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E66" w:rsidRPr="00B74E66" w:rsidRDefault="00B74E66" w:rsidP="00B74E66">
      <w:pPr>
        <w:shd w:val="clear" w:color="auto" w:fill="CF3B17"/>
        <w:tabs>
          <w:tab w:val="left" w:pos="0"/>
        </w:tabs>
        <w:jc w:val="center"/>
        <w:rPr>
          <w:rFonts w:ascii="Trade Gothic LT Std" w:hAnsi="Trade Gothic LT Std" w:cs="Calibri"/>
          <w:b/>
          <w:color w:val="FFFFFF"/>
          <w:sz w:val="32"/>
          <w:szCs w:val="32"/>
        </w:rPr>
      </w:pPr>
      <w:r w:rsidRPr="00B74E66">
        <w:rPr>
          <w:rFonts w:ascii="Trade Gothic LT Std" w:hAnsi="Trade Gothic LT Std" w:cs="Calibri"/>
          <w:b/>
          <w:color w:val="FFFFFF"/>
          <w:sz w:val="32"/>
          <w:szCs w:val="32"/>
        </w:rPr>
        <w:t>MEMORIA FINAL</w:t>
      </w:r>
    </w:p>
    <w:p w:rsidR="00B74E66" w:rsidRPr="00B74E66" w:rsidRDefault="00B74E66" w:rsidP="00B74E66">
      <w:pPr>
        <w:shd w:val="clear" w:color="auto" w:fill="CF3B17"/>
        <w:tabs>
          <w:tab w:val="left" w:pos="0"/>
        </w:tabs>
        <w:jc w:val="center"/>
        <w:rPr>
          <w:rFonts w:ascii="Trade Gothic LT Std" w:hAnsi="Trade Gothic LT Std" w:cs="Calibri"/>
          <w:b/>
          <w:color w:val="FFFFFF"/>
          <w:sz w:val="32"/>
          <w:szCs w:val="32"/>
        </w:rPr>
      </w:pPr>
      <w:r w:rsidRPr="00B74E66">
        <w:rPr>
          <w:rFonts w:ascii="Trade Gothic LT Std" w:hAnsi="Trade Gothic LT Std" w:cs="Calibri"/>
          <w:b/>
          <w:color w:val="FFFFFF"/>
          <w:sz w:val="32"/>
          <w:szCs w:val="32"/>
        </w:rPr>
        <w:t>PROGRAMA REINCORPORACIÓN SOCIAL DE PERSONAS CON PROBLEMAS DE SALUD MENTAL JUDICIALIZADAS</w:t>
      </w:r>
    </w:p>
    <w:p w:rsidR="00B74E66" w:rsidRPr="00B74E66" w:rsidRDefault="00B74E66" w:rsidP="00B74E66">
      <w:pPr>
        <w:shd w:val="clear" w:color="auto" w:fill="CF3B17"/>
        <w:tabs>
          <w:tab w:val="left" w:pos="0"/>
        </w:tabs>
        <w:jc w:val="center"/>
        <w:rPr>
          <w:rFonts w:ascii="Trade Gothic LT Std" w:hAnsi="Trade Gothic LT Std" w:cs="Calibri"/>
          <w:b/>
          <w:color w:val="FFFFFF"/>
          <w:sz w:val="32"/>
          <w:szCs w:val="32"/>
        </w:rPr>
      </w:pPr>
      <w:r w:rsidRPr="00B74E66">
        <w:rPr>
          <w:rFonts w:ascii="Trade Gothic LT Std" w:hAnsi="Trade Gothic LT Std" w:cs="Calibri"/>
          <w:b/>
          <w:color w:val="FFFFFF"/>
          <w:sz w:val="32"/>
          <w:szCs w:val="32"/>
        </w:rPr>
        <w:t>CONVOCATORIA 2016-17</w:t>
      </w:r>
    </w:p>
    <w:p w:rsidR="00B74E66" w:rsidRPr="00B74E66" w:rsidRDefault="00B74E66" w:rsidP="00B74E66">
      <w:pPr>
        <w:jc w:val="both"/>
        <w:rPr>
          <w:rFonts w:ascii="Trade Gothic LT Std" w:hAnsi="Trade Gothic LT Std" w:cs="Arial"/>
          <w:b/>
        </w:rPr>
      </w:pPr>
    </w:p>
    <w:p w:rsidR="00B74E66" w:rsidRPr="00B74E66" w:rsidRDefault="00B74E66" w:rsidP="00B74E66">
      <w:pPr>
        <w:numPr>
          <w:ilvl w:val="0"/>
          <w:numId w:val="17"/>
        </w:numPr>
        <w:jc w:val="both"/>
        <w:rPr>
          <w:rFonts w:ascii="Trade Gothic LT Std" w:hAnsi="Trade Gothic LT Std" w:cs="Calibri"/>
          <w:b/>
          <w:color w:val="002060"/>
          <w:sz w:val="22"/>
          <w:szCs w:val="22"/>
        </w:rPr>
      </w:pPr>
      <w:r w:rsidRPr="00B74E66">
        <w:rPr>
          <w:rFonts w:ascii="Trade Gothic LT Std" w:hAnsi="Trade Gothic LT Std" w:cs="Calibri"/>
          <w:b/>
          <w:color w:val="002060"/>
          <w:sz w:val="22"/>
          <w:szCs w:val="22"/>
        </w:rPr>
        <w:t>DATOS DE LA ENTIDAD</w:t>
      </w:r>
    </w:p>
    <w:p w:rsidR="00B74E66" w:rsidRPr="00B74E66" w:rsidRDefault="00B74E66" w:rsidP="00B74E66">
      <w:pPr>
        <w:ind w:left="720"/>
        <w:jc w:val="both"/>
        <w:rPr>
          <w:rFonts w:ascii="Trade Gothic LT Std" w:hAnsi="Trade Gothic LT Std" w:cs="Calibri"/>
          <w:sz w:val="22"/>
          <w:szCs w:val="22"/>
        </w:rPr>
      </w:pPr>
    </w:p>
    <w:p w:rsidR="00B74E66" w:rsidRPr="00B74E66" w:rsidRDefault="00B74E66" w:rsidP="00B74E66">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r w:rsidRPr="00B74E66">
        <w:rPr>
          <w:rFonts w:ascii="Trade Gothic LT Std" w:hAnsi="Trade Gothic LT Std" w:cs="Calibri"/>
          <w:sz w:val="22"/>
          <w:szCs w:val="22"/>
        </w:rPr>
        <w:t xml:space="preserve">    </w:t>
      </w:r>
      <w:r w:rsidRPr="00B74E66">
        <w:rPr>
          <w:rFonts w:ascii="Trade Gothic LT Std" w:hAnsi="Trade Gothic LT Std" w:cs="Calibri"/>
          <w:b/>
          <w:sz w:val="22"/>
          <w:szCs w:val="22"/>
        </w:rPr>
        <w:t xml:space="preserve">Nombre: </w:t>
      </w:r>
      <w:r w:rsidR="00D72587">
        <w:rPr>
          <w:rFonts w:ascii="Trade Gothic LT Std" w:hAnsi="Trade Gothic LT Std" w:cs="Calibri"/>
          <w:b/>
          <w:sz w:val="22"/>
          <w:szCs w:val="22"/>
        </w:rPr>
        <w:t>ASOCIACIÓN SALUD MENTAL DE BURGOS - PROSAME</w:t>
      </w:r>
    </w:p>
    <w:p w:rsidR="00B74E66" w:rsidRPr="00B74E66" w:rsidRDefault="00B74E66" w:rsidP="00B74E66">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p>
    <w:p w:rsidR="00B74E66" w:rsidRPr="00B74E66" w:rsidRDefault="00B74E66" w:rsidP="00B74E66">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r w:rsidRPr="00B74E66">
        <w:rPr>
          <w:rFonts w:ascii="Trade Gothic LT Std" w:hAnsi="Trade Gothic LT Std" w:cs="Calibri"/>
          <w:b/>
          <w:sz w:val="22"/>
          <w:szCs w:val="22"/>
        </w:rPr>
        <w:t xml:space="preserve">    Localización territorial:</w:t>
      </w:r>
      <w:r w:rsidR="00D72587">
        <w:rPr>
          <w:rFonts w:ascii="Trade Gothic LT Std" w:hAnsi="Trade Gothic LT Std" w:cs="Calibri"/>
          <w:b/>
          <w:sz w:val="22"/>
          <w:szCs w:val="22"/>
        </w:rPr>
        <w:t xml:space="preserve"> BURGOS  - CASTILLA Y LEON</w:t>
      </w:r>
    </w:p>
    <w:p w:rsidR="00B74E66" w:rsidRPr="00B74E66" w:rsidRDefault="00B74E66" w:rsidP="00B74E66">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p>
    <w:p w:rsidR="00B74E66" w:rsidRPr="00B74E66" w:rsidRDefault="00B74E66" w:rsidP="00B74E66">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r w:rsidRPr="00B74E66">
        <w:rPr>
          <w:rFonts w:ascii="Trade Gothic LT Std" w:hAnsi="Trade Gothic LT Std" w:cs="Calibri"/>
          <w:b/>
          <w:sz w:val="22"/>
          <w:szCs w:val="22"/>
        </w:rPr>
        <w:t xml:space="preserve">   Centro/s Penitenciario/s,  Hospitales Psiquiátricos, Centros de Inserción Social en el que intervienen:</w:t>
      </w:r>
      <w:r w:rsidR="00D72587">
        <w:rPr>
          <w:rFonts w:ascii="Trade Gothic LT Std" w:hAnsi="Trade Gothic LT Std" w:cs="Calibri"/>
          <w:b/>
          <w:sz w:val="22"/>
          <w:szCs w:val="22"/>
        </w:rPr>
        <w:t xml:space="preserve"> CENTRO PENITENCIARIO DE BURGOS</w:t>
      </w:r>
    </w:p>
    <w:p w:rsidR="00B74E66" w:rsidRPr="00B74E66" w:rsidRDefault="00B74E66" w:rsidP="00B74E66">
      <w:pPr>
        <w:jc w:val="both"/>
        <w:rPr>
          <w:rFonts w:ascii="Trade Gothic LT Std" w:hAnsi="Trade Gothic LT Std" w:cs="Calibri"/>
          <w:sz w:val="22"/>
          <w:szCs w:val="22"/>
        </w:rPr>
      </w:pPr>
    </w:p>
    <w:p w:rsidR="00B74E66" w:rsidRPr="00B74E66" w:rsidRDefault="00B74E66" w:rsidP="00B74E66">
      <w:pPr>
        <w:pStyle w:val="Ttulo8"/>
        <w:numPr>
          <w:ilvl w:val="0"/>
          <w:numId w:val="17"/>
        </w:numPr>
        <w:rPr>
          <w:rFonts w:ascii="Trade Gothic LT Std" w:hAnsi="Trade Gothic LT Std" w:cs="Calibri"/>
          <w:b/>
          <w:color w:val="002060"/>
          <w:sz w:val="22"/>
          <w:szCs w:val="22"/>
        </w:rPr>
      </w:pPr>
      <w:r w:rsidRPr="00B74E66">
        <w:rPr>
          <w:rFonts w:ascii="Trade Gothic LT Std" w:hAnsi="Trade Gothic LT Std" w:cs="Calibri"/>
          <w:b/>
          <w:color w:val="002060"/>
          <w:sz w:val="22"/>
          <w:szCs w:val="22"/>
        </w:rPr>
        <w:t>RESUMEN DEL CONTENIDO DEL PROGRAMA.</w:t>
      </w:r>
    </w:p>
    <w:p w:rsidR="00B74E66" w:rsidRPr="00B74E66" w:rsidRDefault="00B74E66" w:rsidP="00B74E66">
      <w:pPr>
        <w:rPr>
          <w:rFonts w:ascii="Trade Gothic LT Std" w:hAnsi="Trade Gothic LT Std"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B74E66" w:rsidRPr="00B74E66" w:rsidTr="002357D0">
        <w:tc>
          <w:tcPr>
            <w:tcW w:w="9211" w:type="dxa"/>
            <w:shd w:val="clear" w:color="auto" w:fill="auto"/>
          </w:tcPr>
          <w:p w:rsidR="00D72587" w:rsidRDefault="00D72587" w:rsidP="00D72587">
            <w:pPr>
              <w:pStyle w:val="Textoindependiente2"/>
              <w:jc w:val="both"/>
              <w:rPr>
                <w:rFonts w:asciiTheme="majorHAnsi" w:hAnsiTheme="majorHAnsi" w:cs="Arial"/>
                <w:b w:val="0"/>
                <w:i w:val="0"/>
                <w:sz w:val="22"/>
                <w:szCs w:val="22"/>
              </w:rPr>
            </w:pPr>
          </w:p>
          <w:p w:rsidR="00D72587" w:rsidRPr="00D72587" w:rsidRDefault="00D72587" w:rsidP="00D72587">
            <w:pPr>
              <w:pStyle w:val="Textoindependiente2"/>
              <w:jc w:val="both"/>
              <w:rPr>
                <w:rFonts w:asciiTheme="majorHAnsi" w:hAnsiTheme="majorHAnsi" w:cs="Arial"/>
                <w:b w:val="0"/>
                <w:i w:val="0"/>
                <w:sz w:val="22"/>
                <w:szCs w:val="22"/>
              </w:rPr>
            </w:pPr>
            <w:r w:rsidRPr="00D72587">
              <w:rPr>
                <w:rFonts w:asciiTheme="majorHAnsi" w:hAnsiTheme="majorHAnsi" w:cs="Arial"/>
                <w:b w:val="0"/>
                <w:i w:val="0"/>
                <w:sz w:val="22"/>
                <w:szCs w:val="22"/>
              </w:rPr>
              <w:t xml:space="preserve">Desde el año 2008 PROSAME FEAFES BURGOS, interviene en el Centro Penitenciario de Burgos dentro del  Programa Marco de Atención Integral a Enfermos Mentales en Centros Penitenciarios (P.A.I.E.M.), el cual persigue cumplir objetivos terapéuticos y </w:t>
            </w:r>
            <w:proofErr w:type="spellStart"/>
            <w:r w:rsidRPr="00D72587">
              <w:rPr>
                <w:rFonts w:asciiTheme="majorHAnsi" w:hAnsiTheme="majorHAnsi" w:cs="Arial"/>
                <w:b w:val="0"/>
                <w:i w:val="0"/>
                <w:sz w:val="22"/>
                <w:szCs w:val="22"/>
              </w:rPr>
              <w:t>reinsertadores</w:t>
            </w:r>
            <w:proofErr w:type="spellEnd"/>
            <w:r w:rsidRPr="00D72587">
              <w:rPr>
                <w:rFonts w:asciiTheme="majorHAnsi" w:hAnsiTheme="majorHAnsi" w:cs="Arial"/>
                <w:b w:val="0"/>
                <w:i w:val="0"/>
                <w:sz w:val="22"/>
                <w:szCs w:val="22"/>
              </w:rPr>
              <w:t xml:space="preserve"> de los internos en prisión con enfermedad mental, determinando un conjunto de actividades para lograr dichos objetivos, en consonancia con el marco legislativo.</w:t>
            </w:r>
          </w:p>
          <w:p w:rsidR="00D72587" w:rsidRDefault="00D72587" w:rsidP="00D72587">
            <w:pPr>
              <w:pStyle w:val="Textoindependiente2"/>
              <w:jc w:val="both"/>
              <w:rPr>
                <w:rFonts w:asciiTheme="majorHAnsi" w:hAnsiTheme="majorHAnsi" w:cs="Arial"/>
                <w:b w:val="0"/>
                <w:i w:val="0"/>
                <w:sz w:val="22"/>
                <w:szCs w:val="22"/>
              </w:rPr>
            </w:pPr>
          </w:p>
          <w:p w:rsidR="00D72587" w:rsidRPr="00D72587" w:rsidRDefault="00D72587" w:rsidP="00D72587">
            <w:pPr>
              <w:pStyle w:val="Textoindependiente2"/>
              <w:jc w:val="both"/>
              <w:rPr>
                <w:rFonts w:asciiTheme="majorHAnsi" w:hAnsiTheme="majorHAnsi" w:cs="Arial"/>
                <w:b w:val="0"/>
                <w:i w:val="0"/>
                <w:sz w:val="22"/>
                <w:szCs w:val="22"/>
              </w:rPr>
            </w:pPr>
            <w:r w:rsidRPr="00D72587">
              <w:rPr>
                <w:rFonts w:asciiTheme="majorHAnsi" w:hAnsiTheme="majorHAnsi" w:cs="Arial"/>
                <w:b w:val="0"/>
                <w:i w:val="0"/>
                <w:sz w:val="22"/>
                <w:szCs w:val="22"/>
              </w:rPr>
              <w:t xml:space="preserve">Dentro del P.A.I.E.M. destacamos los siguientes objetivos generales: </w:t>
            </w:r>
          </w:p>
          <w:p w:rsidR="00D72587" w:rsidRPr="00D72587" w:rsidRDefault="00D72587" w:rsidP="00D72587">
            <w:pPr>
              <w:pStyle w:val="Textoindependiente2"/>
              <w:jc w:val="both"/>
              <w:rPr>
                <w:rFonts w:asciiTheme="majorHAnsi" w:hAnsiTheme="majorHAnsi" w:cs="Arial"/>
                <w:b w:val="0"/>
                <w:i w:val="0"/>
                <w:sz w:val="22"/>
                <w:szCs w:val="22"/>
              </w:rPr>
            </w:pPr>
          </w:p>
          <w:p w:rsidR="00D72587" w:rsidRPr="00D72587" w:rsidRDefault="00D72587" w:rsidP="00D72587">
            <w:pPr>
              <w:pStyle w:val="Textoindependiente2"/>
              <w:numPr>
                <w:ilvl w:val="3"/>
                <w:numId w:val="20"/>
              </w:numPr>
              <w:ind w:left="709"/>
              <w:jc w:val="both"/>
              <w:rPr>
                <w:rFonts w:asciiTheme="majorHAnsi" w:hAnsiTheme="majorHAnsi" w:cs="Arial"/>
                <w:b w:val="0"/>
                <w:i w:val="0"/>
                <w:sz w:val="22"/>
                <w:szCs w:val="22"/>
              </w:rPr>
            </w:pPr>
            <w:r w:rsidRPr="00D72587">
              <w:rPr>
                <w:rFonts w:asciiTheme="majorHAnsi" w:hAnsiTheme="majorHAnsi" w:cs="Arial"/>
                <w:b w:val="0"/>
                <w:i w:val="0"/>
                <w:sz w:val="22"/>
                <w:szCs w:val="22"/>
              </w:rPr>
              <w:t>Detectar, diagnosticar y tratar a todos los internos que sufran algún tipo de discapacidad por enfermedad mental, y efectuar su derivación a programas de rehabilitación.</w:t>
            </w:r>
          </w:p>
          <w:p w:rsidR="00D72587" w:rsidRPr="00D72587" w:rsidRDefault="00D72587" w:rsidP="00D72587">
            <w:pPr>
              <w:pStyle w:val="Textoindependiente2"/>
              <w:numPr>
                <w:ilvl w:val="0"/>
                <w:numId w:val="20"/>
              </w:numPr>
              <w:jc w:val="both"/>
              <w:rPr>
                <w:rFonts w:asciiTheme="majorHAnsi" w:hAnsiTheme="majorHAnsi" w:cs="Arial"/>
                <w:b w:val="0"/>
                <w:i w:val="0"/>
                <w:sz w:val="22"/>
                <w:szCs w:val="22"/>
              </w:rPr>
            </w:pPr>
            <w:r w:rsidRPr="00D72587">
              <w:rPr>
                <w:rFonts w:asciiTheme="majorHAnsi" w:hAnsiTheme="majorHAnsi" w:cs="Arial"/>
                <w:b w:val="0"/>
                <w:i w:val="0"/>
                <w:sz w:val="22"/>
                <w:szCs w:val="22"/>
              </w:rPr>
              <w:t>Conseguir la mejoría personal, adecuada autonomía y adaptación a su entorno.</w:t>
            </w:r>
          </w:p>
          <w:p w:rsidR="00D72587" w:rsidRPr="00D72587" w:rsidRDefault="00D72587" w:rsidP="00D72587">
            <w:pPr>
              <w:pStyle w:val="Textoindependiente2"/>
              <w:numPr>
                <w:ilvl w:val="0"/>
                <w:numId w:val="20"/>
              </w:numPr>
              <w:jc w:val="both"/>
              <w:rPr>
                <w:rFonts w:asciiTheme="majorHAnsi" w:hAnsiTheme="majorHAnsi" w:cs="Arial"/>
                <w:b w:val="0"/>
                <w:i w:val="0"/>
                <w:sz w:val="22"/>
                <w:szCs w:val="22"/>
              </w:rPr>
            </w:pPr>
            <w:r w:rsidRPr="00D72587">
              <w:rPr>
                <w:rFonts w:asciiTheme="majorHAnsi" w:hAnsiTheme="majorHAnsi" w:cs="Arial"/>
                <w:b w:val="0"/>
                <w:i w:val="0"/>
                <w:sz w:val="22"/>
                <w:szCs w:val="22"/>
              </w:rPr>
              <w:t>Optimizar la reincorporación social y la derivación adecuada a un recurso socio- sanitario comunitario a través de la coordinación de casos.</w:t>
            </w:r>
          </w:p>
          <w:p w:rsidR="00D72587" w:rsidRPr="00D72587" w:rsidRDefault="00D72587" w:rsidP="00D72587">
            <w:pPr>
              <w:pStyle w:val="Textoindependiente2"/>
              <w:jc w:val="both"/>
              <w:rPr>
                <w:rFonts w:asciiTheme="majorHAnsi" w:hAnsiTheme="majorHAnsi" w:cs="Arial"/>
                <w:b w:val="0"/>
                <w:i w:val="0"/>
                <w:sz w:val="22"/>
                <w:szCs w:val="22"/>
              </w:rPr>
            </w:pPr>
          </w:p>
          <w:p w:rsidR="00D72587" w:rsidRDefault="00D72587" w:rsidP="00D72587">
            <w:pPr>
              <w:pStyle w:val="Textoindependiente2"/>
              <w:jc w:val="both"/>
              <w:rPr>
                <w:rFonts w:asciiTheme="majorHAnsi" w:hAnsiTheme="majorHAnsi" w:cs="Arial"/>
                <w:b w:val="0"/>
                <w:i w:val="0"/>
                <w:sz w:val="22"/>
                <w:szCs w:val="22"/>
              </w:rPr>
            </w:pPr>
            <w:r w:rsidRPr="00D72587">
              <w:rPr>
                <w:rFonts w:asciiTheme="majorHAnsi" w:hAnsiTheme="majorHAnsi" w:cs="Arial"/>
                <w:b w:val="0"/>
                <w:i w:val="0"/>
                <w:sz w:val="22"/>
                <w:szCs w:val="22"/>
              </w:rPr>
              <w:t>Para ello se realizan las siguientes actividades:</w:t>
            </w:r>
          </w:p>
          <w:p w:rsidR="00D72587" w:rsidRPr="00D72587" w:rsidRDefault="00D72587" w:rsidP="00D72587">
            <w:pPr>
              <w:pStyle w:val="Textoindependiente2"/>
              <w:jc w:val="both"/>
              <w:rPr>
                <w:rFonts w:asciiTheme="majorHAnsi" w:hAnsiTheme="majorHAnsi" w:cs="Arial"/>
                <w:b w:val="0"/>
                <w:i w:val="0"/>
                <w:sz w:val="22"/>
                <w:szCs w:val="22"/>
              </w:rPr>
            </w:pPr>
          </w:p>
          <w:p w:rsidR="00D72587" w:rsidRDefault="00D72587" w:rsidP="00D72587">
            <w:pPr>
              <w:pStyle w:val="Textoindependiente2"/>
              <w:numPr>
                <w:ilvl w:val="0"/>
                <w:numId w:val="21"/>
              </w:numPr>
              <w:jc w:val="both"/>
              <w:rPr>
                <w:rFonts w:asciiTheme="majorHAnsi" w:hAnsiTheme="majorHAnsi" w:cs="Arial"/>
                <w:b w:val="0"/>
                <w:i w:val="0"/>
                <w:sz w:val="22"/>
                <w:szCs w:val="22"/>
              </w:rPr>
            </w:pPr>
            <w:r w:rsidRPr="00D72587">
              <w:rPr>
                <w:rFonts w:asciiTheme="majorHAnsi" w:hAnsiTheme="majorHAnsi" w:cs="Arial"/>
                <w:b w:val="0"/>
                <w:i w:val="0"/>
                <w:sz w:val="22"/>
                <w:szCs w:val="22"/>
              </w:rPr>
              <w:t>Reuniones de Coordinación de casos con los profesionales del Centro Penitenciario (C.P.) de Burgos, con el Centro de Inserción Social (C.I.S.) y de PROSAME.</w:t>
            </w:r>
          </w:p>
          <w:p w:rsidR="00D72587" w:rsidRPr="00D72587" w:rsidRDefault="00D72587" w:rsidP="00D72587">
            <w:pPr>
              <w:pStyle w:val="Textoindependiente2"/>
              <w:ind w:left="720"/>
              <w:jc w:val="both"/>
              <w:rPr>
                <w:rFonts w:asciiTheme="majorHAnsi" w:hAnsiTheme="majorHAnsi" w:cs="Arial"/>
                <w:b w:val="0"/>
                <w:i w:val="0"/>
                <w:sz w:val="22"/>
                <w:szCs w:val="22"/>
              </w:rPr>
            </w:pPr>
          </w:p>
          <w:p w:rsidR="00D72587" w:rsidRPr="00D72587" w:rsidRDefault="00D72587" w:rsidP="00D72587">
            <w:pPr>
              <w:pStyle w:val="Textoindependiente2"/>
              <w:numPr>
                <w:ilvl w:val="0"/>
                <w:numId w:val="21"/>
              </w:numPr>
              <w:jc w:val="both"/>
              <w:rPr>
                <w:rFonts w:asciiTheme="majorHAnsi" w:hAnsiTheme="majorHAnsi" w:cs="Arial"/>
                <w:b w:val="0"/>
                <w:i w:val="0"/>
                <w:sz w:val="22"/>
                <w:szCs w:val="22"/>
              </w:rPr>
            </w:pPr>
            <w:r w:rsidRPr="00D72587">
              <w:rPr>
                <w:rFonts w:asciiTheme="majorHAnsi" w:hAnsiTheme="majorHAnsi" w:cs="Arial"/>
                <w:b w:val="0"/>
                <w:i w:val="0"/>
                <w:sz w:val="22"/>
                <w:szCs w:val="22"/>
              </w:rPr>
              <w:lastRenderedPageBreak/>
              <w:t xml:space="preserve">Información, orientación y asesoramiento a posibles participantes que se encuentran internos en el C.P, así como a las personas que se encuentran en Libertad Condicional o en situación de medidas no privativas de libertad, Servicios en Beneficio a la Comunidad, en el C.I.S. </w:t>
            </w:r>
          </w:p>
          <w:p w:rsidR="00D72587" w:rsidRPr="00D72587" w:rsidRDefault="00D72587" w:rsidP="00D72587">
            <w:pPr>
              <w:pStyle w:val="Textoindependiente2"/>
              <w:numPr>
                <w:ilvl w:val="0"/>
                <w:numId w:val="21"/>
              </w:numPr>
              <w:jc w:val="both"/>
              <w:rPr>
                <w:rFonts w:asciiTheme="majorHAnsi" w:hAnsiTheme="majorHAnsi" w:cs="Arial"/>
                <w:b w:val="0"/>
                <w:i w:val="0"/>
                <w:sz w:val="22"/>
                <w:szCs w:val="22"/>
              </w:rPr>
            </w:pPr>
            <w:r w:rsidRPr="00D72587">
              <w:rPr>
                <w:rFonts w:asciiTheme="majorHAnsi" w:hAnsiTheme="majorHAnsi" w:cs="Arial"/>
                <w:b w:val="0"/>
                <w:i w:val="0"/>
                <w:sz w:val="22"/>
                <w:szCs w:val="22"/>
              </w:rPr>
              <w:t>Realización de un Taller de carácter semanal con los internos incluidos dentro del P.A.I.E.M.</w:t>
            </w:r>
          </w:p>
          <w:p w:rsidR="00D72587" w:rsidRPr="00D72587" w:rsidRDefault="00D72587" w:rsidP="00D72587">
            <w:pPr>
              <w:pStyle w:val="Textoindependiente2"/>
              <w:numPr>
                <w:ilvl w:val="0"/>
                <w:numId w:val="21"/>
              </w:numPr>
              <w:jc w:val="both"/>
              <w:rPr>
                <w:rFonts w:asciiTheme="majorHAnsi" w:hAnsiTheme="majorHAnsi" w:cs="Arial"/>
                <w:b w:val="0"/>
                <w:i w:val="0"/>
                <w:sz w:val="22"/>
                <w:szCs w:val="22"/>
              </w:rPr>
            </w:pPr>
            <w:r w:rsidRPr="00D72587">
              <w:rPr>
                <w:rFonts w:asciiTheme="majorHAnsi" w:hAnsiTheme="majorHAnsi" w:cs="Arial"/>
                <w:b w:val="0"/>
                <w:i w:val="0"/>
                <w:sz w:val="22"/>
                <w:szCs w:val="22"/>
              </w:rPr>
              <w:t>Realización de un Plan Individualizado de Reinserción Social (P.I.R.) de cada una de las personas participantes, desarrollado conjuntamente con los profesionales que participan en el caso.</w:t>
            </w:r>
          </w:p>
          <w:p w:rsidR="00D72587" w:rsidRPr="00D72587" w:rsidRDefault="00D72587" w:rsidP="00D72587">
            <w:pPr>
              <w:pStyle w:val="Textoindependiente2"/>
              <w:jc w:val="both"/>
              <w:rPr>
                <w:rFonts w:asciiTheme="majorHAnsi" w:hAnsiTheme="majorHAnsi" w:cs="Arial"/>
                <w:b w:val="0"/>
                <w:i w:val="0"/>
                <w:sz w:val="22"/>
                <w:szCs w:val="22"/>
              </w:rPr>
            </w:pPr>
          </w:p>
          <w:p w:rsidR="00B74E66" w:rsidRPr="00D72587" w:rsidRDefault="00D72587" w:rsidP="00D72587">
            <w:pPr>
              <w:pStyle w:val="Textoindependiente2"/>
              <w:jc w:val="both"/>
              <w:rPr>
                <w:rFonts w:asciiTheme="majorHAnsi" w:hAnsiTheme="majorHAnsi" w:cs="Arial"/>
                <w:b w:val="0"/>
                <w:i w:val="0"/>
                <w:sz w:val="22"/>
                <w:szCs w:val="22"/>
              </w:rPr>
            </w:pPr>
            <w:r w:rsidRPr="00D72587">
              <w:rPr>
                <w:rFonts w:asciiTheme="majorHAnsi" w:hAnsiTheme="majorHAnsi" w:cs="Arial"/>
                <w:b w:val="0"/>
                <w:i w:val="0"/>
                <w:sz w:val="22"/>
                <w:szCs w:val="22"/>
              </w:rPr>
              <w:t>Como anteriormente se ha señalado uno de los objetivos  generales es  optimizar la reincorporación social, mediante el acompañamiento de los profesionales con el fin de conseguir la mayor autonomía posible una vez concluida la pena privativa de libertad.</w:t>
            </w:r>
          </w:p>
        </w:tc>
      </w:tr>
    </w:tbl>
    <w:p w:rsidR="00B74E66" w:rsidRDefault="00B74E66" w:rsidP="00B74E66">
      <w:pPr>
        <w:ind w:left="720"/>
        <w:contextualSpacing/>
        <w:jc w:val="both"/>
        <w:outlineLvl w:val="0"/>
        <w:rPr>
          <w:rFonts w:ascii="Trade Gothic LT Std" w:hAnsi="Trade Gothic LT Std" w:cs="Calibri"/>
          <w:b/>
          <w:color w:val="404040"/>
          <w:sz w:val="24"/>
          <w:szCs w:val="24"/>
        </w:rPr>
      </w:pPr>
    </w:p>
    <w:p w:rsidR="00D72587" w:rsidRPr="00B74E66" w:rsidRDefault="00D72587" w:rsidP="00B74E66">
      <w:pPr>
        <w:ind w:left="720"/>
        <w:contextualSpacing/>
        <w:jc w:val="both"/>
        <w:outlineLvl w:val="0"/>
        <w:rPr>
          <w:rFonts w:ascii="Trade Gothic LT Std" w:hAnsi="Trade Gothic LT Std" w:cs="Calibri"/>
          <w:b/>
          <w:color w:val="404040"/>
          <w:sz w:val="24"/>
          <w:szCs w:val="24"/>
        </w:rPr>
      </w:pPr>
    </w:p>
    <w:p w:rsidR="00B74E66" w:rsidRPr="00D72587" w:rsidRDefault="00B74E66" w:rsidP="00D72587">
      <w:pPr>
        <w:pStyle w:val="Prrafodelista"/>
        <w:numPr>
          <w:ilvl w:val="0"/>
          <w:numId w:val="17"/>
        </w:numPr>
        <w:jc w:val="both"/>
        <w:outlineLvl w:val="0"/>
        <w:rPr>
          <w:rFonts w:ascii="Trade Gothic LT Std" w:hAnsi="Trade Gothic LT Std" w:cs="Calibri"/>
          <w:b/>
          <w:color w:val="002060"/>
          <w:sz w:val="24"/>
          <w:szCs w:val="24"/>
        </w:rPr>
      </w:pPr>
      <w:r w:rsidRPr="00D72587">
        <w:rPr>
          <w:rFonts w:ascii="Trade Gothic LT Std" w:hAnsi="Trade Gothic LT Std" w:cs="Calibri"/>
          <w:b/>
          <w:color w:val="002060"/>
          <w:sz w:val="24"/>
          <w:szCs w:val="24"/>
        </w:rPr>
        <w:t>RESUMEN ECONÓMICO DEL PROGRAMA</w:t>
      </w:r>
    </w:p>
    <w:p w:rsidR="00B74E66" w:rsidRPr="00B74E66" w:rsidRDefault="00B74E66" w:rsidP="00B74E66">
      <w:pPr>
        <w:rPr>
          <w:rFonts w:ascii="Trade Gothic LT Std" w:hAnsi="Trade Gothic LT Std" w:cs="Calibri"/>
          <w:b/>
          <w:sz w:val="18"/>
          <w:szCs w:val="18"/>
          <w:lang w:val="en-GB"/>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340"/>
        <w:gridCol w:w="1980"/>
        <w:gridCol w:w="2340"/>
      </w:tblGrid>
      <w:tr w:rsidR="00B74E66" w:rsidRPr="00B74E66" w:rsidTr="002357D0">
        <w:trPr>
          <w:trHeight w:val="717"/>
          <w:jc w:val="center"/>
        </w:trPr>
        <w:tc>
          <w:tcPr>
            <w:tcW w:w="8928" w:type="dxa"/>
            <w:gridSpan w:val="4"/>
            <w:shd w:val="clear" w:color="auto" w:fill="B3B3B3"/>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t>IMPORTE TOTAL JUSTIFICADO</w:t>
            </w:r>
          </w:p>
        </w:tc>
      </w:tr>
      <w:tr w:rsidR="00B74E66" w:rsidRPr="00B74E66" w:rsidTr="00B74E66">
        <w:trPr>
          <w:trHeight w:val="588"/>
          <w:jc w:val="center"/>
        </w:trPr>
        <w:tc>
          <w:tcPr>
            <w:tcW w:w="8928" w:type="dxa"/>
            <w:gridSpan w:val="4"/>
            <w:shd w:val="clear" w:color="auto" w:fill="auto"/>
            <w:vAlign w:val="center"/>
          </w:tcPr>
          <w:p w:rsidR="00B74E66" w:rsidRPr="00B74E66" w:rsidRDefault="00B74E66" w:rsidP="002357D0">
            <w:pPr>
              <w:autoSpaceDE w:val="0"/>
              <w:autoSpaceDN w:val="0"/>
              <w:adjustRightInd w:val="0"/>
              <w:jc w:val="center"/>
              <w:rPr>
                <w:rFonts w:ascii="Trade Gothic LT Std" w:hAnsi="Trade Gothic LT Std" w:cs="Calibri"/>
                <w:color w:val="943634"/>
                <w:sz w:val="22"/>
                <w:szCs w:val="22"/>
              </w:rPr>
            </w:pPr>
            <w:r w:rsidRPr="00B74E66">
              <w:rPr>
                <w:rFonts w:ascii="Trade Gothic LT Std" w:hAnsi="Trade Gothic LT Std" w:cs="Calibri"/>
                <w:color w:val="943634"/>
                <w:sz w:val="22"/>
                <w:szCs w:val="22"/>
              </w:rPr>
              <w:t xml:space="preserve">(Debe coincidir con el </w:t>
            </w:r>
            <w:r w:rsidRPr="00B74E66">
              <w:rPr>
                <w:rFonts w:ascii="Trade Gothic LT Std" w:hAnsi="Trade Gothic LT Std" w:cs="Calibri"/>
                <w:b/>
                <w:color w:val="943634"/>
                <w:sz w:val="22"/>
                <w:szCs w:val="22"/>
              </w:rPr>
              <w:t>importe indicado en el Anexo I Resumen de Justificantes</w:t>
            </w:r>
            <w:r w:rsidRPr="00B74E66">
              <w:rPr>
                <w:rFonts w:ascii="Trade Gothic LT Std" w:hAnsi="Trade Gothic LT Std" w:cs="Calibri"/>
                <w:color w:val="943634"/>
                <w:sz w:val="22"/>
                <w:szCs w:val="22"/>
              </w:rPr>
              <w:t>, de cada una de las Partidas Justificativas)</w:t>
            </w:r>
          </w:p>
        </w:tc>
      </w:tr>
      <w:tr w:rsidR="00B74E66" w:rsidRPr="00B74E66" w:rsidTr="002357D0">
        <w:trPr>
          <w:trHeight w:val="696"/>
          <w:jc w:val="center"/>
        </w:trPr>
        <w:tc>
          <w:tcPr>
            <w:tcW w:w="2268" w:type="dxa"/>
            <w:shd w:val="clear" w:color="auto" w:fill="E6E6E6"/>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t>PERSONAL</w:t>
            </w:r>
          </w:p>
        </w:tc>
        <w:tc>
          <w:tcPr>
            <w:tcW w:w="2340" w:type="dxa"/>
            <w:shd w:val="clear" w:color="auto" w:fill="E6E6E6"/>
            <w:vAlign w:val="center"/>
          </w:tcPr>
          <w:p w:rsidR="00B74E66" w:rsidRPr="00B74E66" w:rsidRDefault="00B74E66" w:rsidP="002357D0">
            <w:pPr>
              <w:autoSpaceDE w:val="0"/>
              <w:autoSpaceDN w:val="0"/>
              <w:adjustRightInd w:val="0"/>
              <w:ind w:right="252"/>
              <w:jc w:val="center"/>
              <w:rPr>
                <w:rFonts w:ascii="Trade Gothic LT Std" w:hAnsi="Trade Gothic LT Std" w:cs="Calibri"/>
                <w:b/>
                <w:sz w:val="22"/>
                <w:szCs w:val="22"/>
              </w:rPr>
            </w:pPr>
            <w:r w:rsidRPr="00B74E66">
              <w:rPr>
                <w:rFonts w:ascii="Trade Gothic LT Std" w:hAnsi="Trade Gothic LT Std" w:cs="Calibri"/>
                <w:b/>
                <w:sz w:val="22"/>
                <w:szCs w:val="22"/>
              </w:rPr>
              <w:t>MANTINIMIENTO/</w:t>
            </w:r>
          </w:p>
          <w:p w:rsidR="00B74E66" w:rsidRPr="00B74E66" w:rsidRDefault="00B74E66" w:rsidP="002357D0">
            <w:pPr>
              <w:autoSpaceDE w:val="0"/>
              <w:autoSpaceDN w:val="0"/>
              <w:adjustRightInd w:val="0"/>
              <w:ind w:right="252"/>
              <w:jc w:val="center"/>
              <w:rPr>
                <w:rFonts w:ascii="Trade Gothic LT Std" w:hAnsi="Trade Gothic LT Std" w:cs="Calibri"/>
                <w:sz w:val="22"/>
                <w:szCs w:val="22"/>
              </w:rPr>
            </w:pPr>
            <w:r w:rsidRPr="00B74E66">
              <w:rPr>
                <w:rFonts w:ascii="Trade Gothic LT Std" w:hAnsi="Trade Gothic LT Std" w:cs="Calibri"/>
                <w:b/>
                <w:sz w:val="22"/>
                <w:szCs w:val="22"/>
              </w:rPr>
              <w:t>ACTIVIDADES</w:t>
            </w:r>
          </w:p>
        </w:tc>
        <w:tc>
          <w:tcPr>
            <w:tcW w:w="1980" w:type="dxa"/>
            <w:shd w:val="clear" w:color="auto" w:fill="E6E6E6"/>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t xml:space="preserve">DIETAS y GASTOS DE VIAJE </w:t>
            </w:r>
          </w:p>
        </w:tc>
        <w:tc>
          <w:tcPr>
            <w:tcW w:w="2340" w:type="dxa"/>
            <w:shd w:val="clear" w:color="auto" w:fill="E6E6E6"/>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t>TOTAL</w:t>
            </w:r>
          </w:p>
        </w:tc>
      </w:tr>
      <w:tr w:rsidR="00B74E66" w:rsidRPr="00B74E66" w:rsidTr="002357D0">
        <w:trPr>
          <w:trHeight w:val="525"/>
          <w:jc w:val="center"/>
        </w:trPr>
        <w:tc>
          <w:tcPr>
            <w:tcW w:w="2268" w:type="dxa"/>
            <w:shd w:val="clear" w:color="auto" w:fill="auto"/>
            <w:vAlign w:val="center"/>
          </w:tcPr>
          <w:p w:rsidR="00B74E66" w:rsidRPr="003E7E5E" w:rsidRDefault="003E7E5E" w:rsidP="002357D0">
            <w:pPr>
              <w:autoSpaceDE w:val="0"/>
              <w:autoSpaceDN w:val="0"/>
              <w:adjustRightInd w:val="0"/>
              <w:jc w:val="center"/>
              <w:rPr>
                <w:rFonts w:ascii="Trade Gothic LT Std" w:hAnsi="Trade Gothic LT Std" w:cs="Calibri"/>
                <w:sz w:val="22"/>
                <w:szCs w:val="22"/>
              </w:rPr>
            </w:pPr>
            <w:r w:rsidRPr="003E7E5E">
              <w:rPr>
                <w:rFonts w:ascii="Trade Gothic LT Std" w:hAnsi="Trade Gothic LT Std" w:cs="Calibri"/>
                <w:sz w:val="22"/>
                <w:szCs w:val="22"/>
              </w:rPr>
              <w:t>1.372,52€</w:t>
            </w:r>
          </w:p>
        </w:tc>
        <w:tc>
          <w:tcPr>
            <w:tcW w:w="2340" w:type="dxa"/>
            <w:shd w:val="clear" w:color="auto" w:fill="auto"/>
            <w:vAlign w:val="center"/>
          </w:tcPr>
          <w:p w:rsidR="00B74E66" w:rsidRPr="003E7E5E" w:rsidRDefault="00B74E66" w:rsidP="002357D0">
            <w:pPr>
              <w:autoSpaceDE w:val="0"/>
              <w:autoSpaceDN w:val="0"/>
              <w:adjustRightInd w:val="0"/>
              <w:jc w:val="center"/>
              <w:rPr>
                <w:rFonts w:ascii="Trade Gothic LT Std" w:hAnsi="Trade Gothic LT Std" w:cs="Calibri"/>
                <w:sz w:val="22"/>
                <w:szCs w:val="22"/>
              </w:rPr>
            </w:pPr>
          </w:p>
        </w:tc>
        <w:tc>
          <w:tcPr>
            <w:tcW w:w="1980" w:type="dxa"/>
            <w:shd w:val="clear" w:color="auto" w:fill="auto"/>
            <w:vAlign w:val="center"/>
          </w:tcPr>
          <w:p w:rsidR="00B74E66" w:rsidRPr="003E7E5E" w:rsidRDefault="00B74E66" w:rsidP="002357D0">
            <w:pPr>
              <w:autoSpaceDE w:val="0"/>
              <w:autoSpaceDN w:val="0"/>
              <w:adjustRightInd w:val="0"/>
              <w:jc w:val="center"/>
              <w:rPr>
                <w:rFonts w:ascii="Trade Gothic LT Std" w:hAnsi="Trade Gothic LT Std" w:cs="Calibri"/>
                <w:sz w:val="22"/>
                <w:szCs w:val="22"/>
              </w:rPr>
            </w:pPr>
          </w:p>
        </w:tc>
        <w:tc>
          <w:tcPr>
            <w:tcW w:w="2340" w:type="dxa"/>
            <w:shd w:val="clear" w:color="auto" w:fill="auto"/>
            <w:vAlign w:val="center"/>
          </w:tcPr>
          <w:p w:rsidR="00B74E66" w:rsidRPr="003E7E5E" w:rsidRDefault="003E7E5E" w:rsidP="002357D0">
            <w:pPr>
              <w:jc w:val="center"/>
              <w:rPr>
                <w:rFonts w:ascii="Trade Gothic LT Std" w:hAnsi="Trade Gothic LT Std" w:cs="Calibri"/>
                <w:sz w:val="22"/>
                <w:szCs w:val="22"/>
                <w:lang w:val="en-GB"/>
              </w:rPr>
            </w:pPr>
            <w:r w:rsidRPr="003E7E5E">
              <w:rPr>
                <w:rFonts w:ascii="Trade Gothic LT Std" w:hAnsi="Trade Gothic LT Std" w:cs="Calibri"/>
                <w:sz w:val="22"/>
                <w:szCs w:val="22"/>
                <w:lang w:val="en-GB"/>
              </w:rPr>
              <w:t>1.372,52€</w:t>
            </w:r>
          </w:p>
        </w:tc>
      </w:tr>
    </w:tbl>
    <w:p w:rsidR="00B74E66" w:rsidRPr="00B74E66" w:rsidRDefault="00B74E66" w:rsidP="00B74E66">
      <w:pPr>
        <w:rPr>
          <w:rFonts w:ascii="Trade Gothic LT Std" w:hAnsi="Trade Gothic LT Std" w:cs="Calibri"/>
          <w:b/>
          <w:sz w:val="18"/>
          <w:szCs w:val="18"/>
          <w:lang w:val="en-GB"/>
        </w:rPr>
      </w:pPr>
    </w:p>
    <w:p w:rsidR="00B74E66" w:rsidRDefault="00B74E66" w:rsidP="00B74E66">
      <w:pPr>
        <w:rPr>
          <w:rFonts w:ascii="Trade Gothic LT Std" w:hAnsi="Trade Gothic LT Std" w:cs="Calibri"/>
          <w:b/>
          <w:sz w:val="18"/>
          <w:szCs w:val="18"/>
          <w:lang w:val="en-GB"/>
        </w:rPr>
      </w:pPr>
    </w:p>
    <w:p w:rsidR="00D72587" w:rsidRDefault="00D72587" w:rsidP="00B74E66">
      <w:pPr>
        <w:rPr>
          <w:rFonts w:ascii="Trade Gothic LT Std" w:hAnsi="Trade Gothic LT Std" w:cs="Calibri"/>
          <w:b/>
          <w:sz w:val="18"/>
          <w:szCs w:val="18"/>
          <w:lang w:val="en-GB"/>
        </w:rPr>
      </w:pPr>
    </w:p>
    <w:p w:rsidR="00D72587" w:rsidRDefault="00D72587" w:rsidP="00B74E66">
      <w:pPr>
        <w:rPr>
          <w:rFonts w:ascii="Trade Gothic LT Std" w:hAnsi="Trade Gothic LT Std" w:cs="Calibri"/>
          <w:b/>
          <w:sz w:val="18"/>
          <w:szCs w:val="18"/>
          <w:lang w:val="en-GB"/>
        </w:rPr>
      </w:pPr>
    </w:p>
    <w:p w:rsidR="00D72587" w:rsidRDefault="00D72587" w:rsidP="00B74E66">
      <w:pPr>
        <w:rPr>
          <w:rFonts w:ascii="Trade Gothic LT Std" w:hAnsi="Trade Gothic LT Std" w:cs="Calibri"/>
          <w:b/>
          <w:sz w:val="18"/>
          <w:szCs w:val="18"/>
          <w:lang w:val="en-GB"/>
        </w:rPr>
      </w:pPr>
    </w:p>
    <w:p w:rsidR="00D72587" w:rsidRDefault="00D72587" w:rsidP="00B74E66">
      <w:pPr>
        <w:rPr>
          <w:rFonts w:ascii="Trade Gothic LT Std" w:hAnsi="Trade Gothic LT Std" w:cs="Calibri"/>
          <w:b/>
          <w:sz w:val="18"/>
          <w:szCs w:val="18"/>
          <w:lang w:val="en-GB"/>
        </w:rPr>
      </w:pPr>
    </w:p>
    <w:p w:rsidR="00D72587" w:rsidRDefault="00D72587" w:rsidP="00B74E66">
      <w:pPr>
        <w:rPr>
          <w:rFonts w:ascii="Trade Gothic LT Std" w:hAnsi="Trade Gothic LT Std" w:cs="Calibri"/>
          <w:b/>
          <w:sz w:val="18"/>
          <w:szCs w:val="18"/>
          <w:lang w:val="en-GB"/>
        </w:rPr>
      </w:pPr>
    </w:p>
    <w:p w:rsidR="00D72587" w:rsidRDefault="00D72587" w:rsidP="00B74E66">
      <w:pPr>
        <w:rPr>
          <w:rFonts w:ascii="Trade Gothic LT Std" w:hAnsi="Trade Gothic LT Std" w:cs="Calibri"/>
          <w:b/>
          <w:sz w:val="18"/>
          <w:szCs w:val="18"/>
          <w:lang w:val="en-GB"/>
        </w:rPr>
      </w:pPr>
    </w:p>
    <w:p w:rsidR="00D72587" w:rsidRDefault="00D72587" w:rsidP="00B74E66">
      <w:pPr>
        <w:rPr>
          <w:rFonts w:ascii="Trade Gothic LT Std" w:hAnsi="Trade Gothic LT Std" w:cs="Calibri"/>
          <w:b/>
          <w:sz w:val="18"/>
          <w:szCs w:val="18"/>
          <w:lang w:val="en-GB"/>
        </w:rPr>
      </w:pPr>
    </w:p>
    <w:p w:rsidR="00D72587" w:rsidRDefault="00D72587" w:rsidP="00B74E66">
      <w:pPr>
        <w:rPr>
          <w:rFonts w:ascii="Trade Gothic LT Std" w:hAnsi="Trade Gothic LT Std" w:cs="Calibri"/>
          <w:b/>
          <w:sz w:val="18"/>
          <w:szCs w:val="18"/>
          <w:lang w:val="en-GB"/>
        </w:rPr>
      </w:pPr>
    </w:p>
    <w:p w:rsidR="00D72587" w:rsidRDefault="00D72587" w:rsidP="00B74E66">
      <w:pPr>
        <w:rPr>
          <w:rFonts w:ascii="Trade Gothic LT Std" w:hAnsi="Trade Gothic LT Std" w:cs="Calibri"/>
          <w:b/>
          <w:sz w:val="18"/>
          <w:szCs w:val="18"/>
          <w:lang w:val="en-GB"/>
        </w:rPr>
      </w:pPr>
    </w:p>
    <w:p w:rsidR="00D72587" w:rsidRDefault="00D72587" w:rsidP="00B74E66">
      <w:pPr>
        <w:rPr>
          <w:rFonts w:ascii="Trade Gothic LT Std" w:hAnsi="Trade Gothic LT Std" w:cs="Calibri"/>
          <w:b/>
          <w:sz w:val="18"/>
          <w:szCs w:val="18"/>
          <w:lang w:val="en-GB"/>
        </w:rPr>
      </w:pPr>
    </w:p>
    <w:p w:rsidR="00D72587" w:rsidRPr="00B74E66" w:rsidRDefault="00D72587" w:rsidP="00B74E66">
      <w:pPr>
        <w:rPr>
          <w:rFonts w:ascii="Trade Gothic LT Std" w:hAnsi="Trade Gothic LT Std" w:cs="Calibri"/>
          <w:b/>
          <w:sz w:val="18"/>
          <w:szCs w:val="18"/>
          <w:lang w:val="en-GB"/>
        </w:rPr>
      </w:pP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9"/>
        <w:gridCol w:w="1913"/>
        <w:gridCol w:w="1340"/>
        <w:gridCol w:w="1646"/>
        <w:gridCol w:w="1504"/>
        <w:gridCol w:w="1161"/>
      </w:tblGrid>
      <w:tr w:rsidR="00B74E66" w:rsidRPr="00B74E66" w:rsidTr="002357D0">
        <w:trPr>
          <w:trHeight w:val="487"/>
          <w:jc w:val="center"/>
        </w:trPr>
        <w:tc>
          <w:tcPr>
            <w:tcW w:w="1497" w:type="dxa"/>
            <w:vMerge w:val="restart"/>
            <w:shd w:val="clear" w:color="auto" w:fill="C0C0C0"/>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lastRenderedPageBreak/>
              <w:t>GASTOS</w:t>
            </w:r>
          </w:p>
        </w:tc>
        <w:tc>
          <w:tcPr>
            <w:tcW w:w="7395" w:type="dxa"/>
            <w:gridSpan w:val="5"/>
            <w:shd w:val="clear" w:color="auto" w:fill="B3B3B3"/>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t>INGRESOS</w:t>
            </w:r>
          </w:p>
        </w:tc>
      </w:tr>
      <w:tr w:rsidR="00B74E66" w:rsidRPr="00B74E66" w:rsidTr="002357D0">
        <w:trPr>
          <w:trHeight w:val="696"/>
          <w:jc w:val="center"/>
        </w:trPr>
        <w:tc>
          <w:tcPr>
            <w:tcW w:w="1497" w:type="dxa"/>
            <w:vMerge/>
            <w:shd w:val="clear" w:color="auto" w:fill="auto"/>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p>
        </w:tc>
        <w:tc>
          <w:tcPr>
            <w:tcW w:w="1902" w:type="dxa"/>
            <w:shd w:val="clear" w:color="auto" w:fill="E6E6E6"/>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t>Importe Subvencionado/ Concedido Subvención MSSSI (1)</w:t>
            </w:r>
          </w:p>
        </w:tc>
        <w:tc>
          <w:tcPr>
            <w:tcW w:w="1383" w:type="dxa"/>
            <w:shd w:val="clear" w:color="auto" w:fill="E6E6E6"/>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t>Ingresos del/de la programa/</w:t>
            </w:r>
          </w:p>
          <w:p w:rsidR="00B74E66" w:rsidRPr="00B74E66" w:rsidRDefault="00B74E66" w:rsidP="002357D0">
            <w:pPr>
              <w:autoSpaceDE w:val="0"/>
              <w:autoSpaceDN w:val="0"/>
              <w:adjustRightInd w:val="0"/>
              <w:jc w:val="center"/>
              <w:rPr>
                <w:rFonts w:ascii="Trade Gothic LT Std" w:hAnsi="Trade Gothic LT Std" w:cs="Calibri"/>
                <w:sz w:val="22"/>
                <w:szCs w:val="22"/>
              </w:rPr>
            </w:pPr>
            <w:r w:rsidRPr="00B74E66">
              <w:rPr>
                <w:rFonts w:ascii="Trade Gothic LT Std" w:hAnsi="Trade Gothic LT Std" w:cs="Calibri"/>
                <w:b/>
                <w:sz w:val="22"/>
                <w:szCs w:val="22"/>
              </w:rPr>
              <w:t>Actuación (2)</w:t>
            </w:r>
          </w:p>
        </w:tc>
        <w:tc>
          <w:tcPr>
            <w:tcW w:w="1470" w:type="dxa"/>
            <w:shd w:val="clear" w:color="auto" w:fill="E6E6E6"/>
            <w:vAlign w:val="center"/>
          </w:tcPr>
          <w:p w:rsidR="00B74E66" w:rsidRPr="00B74E66" w:rsidRDefault="00B74E66" w:rsidP="002357D0">
            <w:pPr>
              <w:autoSpaceDE w:val="0"/>
              <w:autoSpaceDN w:val="0"/>
              <w:adjustRightInd w:val="0"/>
              <w:jc w:val="center"/>
              <w:rPr>
                <w:rFonts w:ascii="Trade Gothic LT Std" w:hAnsi="Trade Gothic LT Std" w:cs="Calibri"/>
                <w:sz w:val="22"/>
                <w:szCs w:val="22"/>
              </w:rPr>
            </w:pPr>
            <w:r w:rsidRPr="00B74E66">
              <w:rPr>
                <w:rFonts w:ascii="Trade Gothic LT Std" w:hAnsi="Trade Gothic LT Std" w:cs="Calibri"/>
                <w:b/>
                <w:sz w:val="22"/>
                <w:szCs w:val="22"/>
              </w:rPr>
              <w:t>Otras Subvenciones (3)</w:t>
            </w:r>
          </w:p>
        </w:tc>
        <w:tc>
          <w:tcPr>
            <w:tcW w:w="1416" w:type="dxa"/>
            <w:shd w:val="clear" w:color="auto" w:fill="E6E6E6"/>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t>Financiación propia (4)</w:t>
            </w:r>
          </w:p>
        </w:tc>
        <w:tc>
          <w:tcPr>
            <w:tcW w:w="1224" w:type="dxa"/>
            <w:shd w:val="clear" w:color="auto" w:fill="E6E6E6"/>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t>TOTAL</w:t>
            </w:r>
          </w:p>
        </w:tc>
      </w:tr>
      <w:tr w:rsidR="00B74E66" w:rsidRPr="00B74E66" w:rsidTr="002357D0">
        <w:trPr>
          <w:trHeight w:val="285"/>
          <w:jc w:val="center"/>
        </w:trPr>
        <w:tc>
          <w:tcPr>
            <w:tcW w:w="1497" w:type="dxa"/>
            <w:shd w:val="clear" w:color="auto" w:fill="E0E0E0"/>
            <w:vAlign w:val="center"/>
          </w:tcPr>
          <w:p w:rsidR="00B74E66" w:rsidRPr="00B74E66" w:rsidRDefault="00B74E66" w:rsidP="002357D0">
            <w:pPr>
              <w:autoSpaceDE w:val="0"/>
              <w:autoSpaceDN w:val="0"/>
              <w:adjustRightInd w:val="0"/>
              <w:jc w:val="center"/>
              <w:rPr>
                <w:rFonts w:ascii="Trade Gothic LT Std" w:hAnsi="Trade Gothic LT Std" w:cs="Calibri"/>
                <w:b/>
                <w:sz w:val="22"/>
                <w:szCs w:val="22"/>
              </w:rPr>
            </w:pPr>
            <w:r w:rsidRPr="00B74E66">
              <w:rPr>
                <w:rFonts w:ascii="Trade Gothic LT Std" w:hAnsi="Trade Gothic LT Std" w:cs="Calibri"/>
                <w:b/>
                <w:sz w:val="22"/>
                <w:szCs w:val="22"/>
              </w:rPr>
              <w:t>GASTOS CORRIENTES</w:t>
            </w:r>
          </w:p>
        </w:tc>
        <w:tc>
          <w:tcPr>
            <w:tcW w:w="1902" w:type="dxa"/>
            <w:shd w:val="clear" w:color="auto" w:fill="D9D9D9"/>
          </w:tcPr>
          <w:p w:rsidR="00B74E66" w:rsidRPr="00B74E66" w:rsidRDefault="00B74E66" w:rsidP="002357D0">
            <w:pPr>
              <w:autoSpaceDE w:val="0"/>
              <w:autoSpaceDN w:val="0"/>
              <w:adjustRightInd w:val="0"/>
              <w:rPr>
                <w:rFonts w:ascii="Trade Gothic LT Std" w:hAnsi="Trade Gothic LT Std" w:cs="Calibri"/>
                <w:sz w:val="22"/>
                <w:szCs w:val="22"/>
              </w:rPr>
            </w:pPr>
          </w:p>
        </w:tc>
        <w:tc>
          <w:tcPr>
            <w:tcW w:w="1383" w:type="dxa"/>
            <w:shd w:val="clear" w:color="auto" w:fill="D9D9D9"/>
          </w:tcPr>
          <w:p w:rsidR="00B74E66" w:rsidRPr="00B74E66" w:rsidRDefault="00B74E66" w:rsidP="002357D0">
            <w:pPr>
              <w:autoSpaceDE w:val="0"/>
              <w:autoSpaceDN w:val="0"/>
              <w:adjustRightInd w:val="0"/>
              <w:rPr>
                <w:rFonts w:ascii="Trade Gothic LT Std" w:hAnsi="Trade Gothic LT Std" w:cs="Calibri"/>
                <w:sz w:val="22"/>
                <w:szCs w:val="22"/>
              </w:rPr>
            </w:pPr>
          </w:p>
        </w:tc>
        <w:tc>
          <w:tcPr>
            <w:tcW w:w="1470" w:type="dxa"/>
            <w:shd w:val="clear" w:color="auto" w:fill="D9D9D9"/>
          </w:tcPr>
          <w:p w:rsidR="00B74E66" w:rsidRPr="00B74E66" w:rsidRDefault="00B74E66" w:rsidP="002357D0">
            <w:pPr>
              <w:autoSpaceDE w:val="0"/>
              <w:autoSpaceDN w:val="0"/>
              <w:adjustRightInd w:val="0"/>
              <w:jc w:val="right"/>
              <w:rPr>
                <w:rFonts w:ascii="Trade Gothic LT Std" w:hAnsi="Trade Gothic LT Std" w:cs="Calibri"/>
                <w:b/>
                <w:sz w:val="22"/>
                <w:szCs w:val="22"/>
              </w:rPr>
            </w:pPr>
          </w:p>
        </w:tc>
        <w:tc>
          <w:tcPr>
            <w:tcW w:w="1416" w:type="dxa"/>
            <w:shd w:val="clear" w:color="auto" w:fill="D9D9D9"/>
          </w:tcPr>
          <w:p w:rsidR="00B74E66" w:rsidRPr="00B74E66" w:rsidRDefault="00B74E66" w:rsidP="002357D0">
            <w:pPr>
              <w:autoSpaceDE w:val="0"/>
              <w:autoSpaceDN w:val="0"/>
              <w:adjustRightInd w:val="0"/>
              <w:rPr>
                <w:rFonts w:ascii="Trade Gothic LT Std" w:hAnsi="Trade Gothic LT Std" w:cs="Calibri"/>
                <w:sz w:val="22"/>
                <w:szCs w:val="22"/>
              </w:rPr>
            </w:pPr>
          </w:p>
        </w:tc>
        <w:tc>
          <w:tcPr>
            <w:tcW w:w="1224" w:type="dxa"/>
            <w:shd w:val="clear" w:color="auto" w:fill="D9D9D9"/>
          </w:tcPr>
          <w:p w:rsidR="00B74E66" w:rsidRPr="00B74E66" w:rsidRDefault="00B74E66" w:rsidP="002357D0">
            <w:pPr>
              <w:autoSpaceDE w:val="0"/>
              <w:autoSpaceDN w:val="0"/>
              <w:adjustRightInd w:val="0"/>
              <w:rPr>
                <w:rFonts w:ascii="Trade Gothic LT Std" w:hAnsi="Trade Gothic LT Std" w:cs="Calibri"/>
                <w:sz w:val="22"/>
                <w:szCs w:val="22"/>
              </w:rPr>
            </w:pPr>
          </w:p>
        </w:tc>
      </w:tr>
      <w:tr w:rsidR="00B74E66" w:rsidRPr="00B74E66" w:rsidTr="002357D0">
        <w:trPr>
          <w:trHeight w:val="368"/>
          <w:jc w:val="center"/>
        </w:trPr>
        <w:tc>
          <w:tcPr>
            <w:tcW w:w="1497" w:type="dxa"/>
            <w:shd w:val="clear" w:color="auto" w:fill="E0E0E0"/>
            <w:vAlign w:val="center"/>
          </w:tcPr>
          <w:p w:rsidR="00B74E66" w:rsidRPr="00B74E66" w:rsidRDefault="00B74E66" w:rsidP="002357D0">
            <w:pPr>
              <w:autoSpaceDE w:val="0"/>
              <w:autoSpaceDN w:val="0"/>
              <w:adjustRightInd w:val="0"/>
              <w:rPr>
                <w:rFonts w:ascii="Trade Gothic LT Std" w:hAnsi="Trade Gothic LT Std" w:cs="Calibri"/>
                <w:b/>
                <w:sz w:val="22"/>
                <w:szCs w:val="22"/>
              </w:rPr>
            </w:pPr>
            <w:bookmarkStart w:id="0" w:name="_GoBack" w:colFirst="1" w:colLast="5"/>
            <w:r w:rsidRPr="00B74E66">
              <w:rPr>
                <w:rFonts w:ascii="Trade Gothic LT Std" w:hAnsi="Trade Gothic LT Std" w:cs="Calibri"/>
                <w:b/>
                <w:sz w:val="22"/>
                <w:szCs w:val="22"/>
              </w:rPr>
              <w:t>Personal</w:t>
            </w:r>
          </w:p>
        </w:tc>
        <w:tc>
          <w:tcPr>
            <w:tcW w:w="1902" w:type="dxa"/>
            <w:shd w:val="clear" w:color="auto" w:fill="auto"/>
          </w:tcPr>
          <w:p w:rsidR="00B74E66" w:rsidRPr="003E7E5E" w:rsidRDefault="003E7E5E" w:rsidP="002357D0">
            <w:pPr>
              <w:autoSpaceDE w:val="0"/>
              <w:autoSpaceDN w:val="0"/>
              <w:adjustRightInd w:val="0"/>
              <w:rPr>
                <w:rFonts w:ascii="Trade Gothic LT Std" w:hAnsi="Trade Gothic LT Std" w:cs="Calibri"/>
                <w:sz w:val="22"/>
                <w:szCs w:val="22"/>
              </w:rPr>
            </w:pPr>
            <w:r w:rsidRPr="003E7E5E">
              <w:rPr>
                <w:rFonts w:ascii="Trade Gothic LT Std" w:hAnsi="Trade Gothic LT Std" w:cs="Calibri"/>
                <w:sz w:val="22"/>
                <w:szCs w:val="22"/>
              </w:rPr>
              <w:t>1.344,00€</w:t>
            </w:r>
          </w:p>
        </w:tc>
        <w:tc>
          <w:tcPr>
            <w:tcW w:w="1383" w:type="dxa"/>
            <w:shd w:val="clear" w:color="auto" w:fill="auto"/>
          </w:tcPr>
          <w:p w:rsidR="00B74E66" w:rsidRPr="003E7E5E" w:rsidRDefault="00B74E66" w:rsidP="002357D0">
            <w:pPr>
              <w:autoSpaceDE w:val="0"/>
              <w:autoSpaceDN w:val="0"/>
              <w:adjustRightInd w:val="0"/>
              <w:rPr>
                <w:rFonts w:ascii="Trade Gothic LT Std" w:hAnsi="Trade Gothic LT Std" w:cs="Calibri"/>
                <w:sz w:val="22"/>
                <w:szCs w:val="22"/>
              </w:rPr>
            </w:pPr>
          </w:p>
        </w:tc>
        <w:tc>
          <w:tcPr>
            <w:tcW w:w="1470" w:type="dxa"/>
            <w:shd w:val="clear" w:color="auto" w:fill="auto"/>
          </w:tcPr>
          <w:p w:rsidR="00B74E66" w:rsidRPr="003E7E5E" w:rsidRDefault="00B74E66" w:rsidP="002357D0">
            <w:pPr>
              <w:autoSpaceDE w:val="0"/>
              <w:autoSpaceDN w:val="0"/>
              <w:adjustRightInd w:val="0"/>
              <w:jc w:val="right"/>
              <w:rPr>
                <w:rFonts w:ascii="Trade Gothic LT Std" w:hAnsi="Trade Gothic LT Std" w:cs="Calibri"/>
                <w:sz w:val="22"/>
                <w:szCs w:val="22"/>
              </w:rPr>
            </w:pPr>
          </w:p>
        </w:tc>
        <w:tc>
          <w:tcPr>
            <w:tcW w:w="1416" w:type="dxa"/>
            <w:shd w:val="clear" w:color="auto" w:fill="auto"/>
          </w:tcPr>
          <w:p w:rsidR="00B74E66" w:rsidRPr="003E7E5E" w:rsidRDefault="003E7E5E" w:rsidP="002357D0">
            <w:pPr>
              <w:autoSpaceDE w:val="0"/>
              <w:autoSpaceDN w:val="0"/>
              <w:adjustRightInd w:val="0"/>
              <w:rPr>
                <w:rFonts w:ascii="Trade Gothic LT Std" w:hAnsi="Trade Gothic LT Std" w:cs="Calibri"/>
                <w:sz w:val="22"/>
                <w:szCs w:val="22"/>
              </w:rPr>
            </w:pPr>
            <w:r w:rsidRPr="003E7E5E">
              <w:rPr>
                <w:rFonts w:ascii="Trade Gothic LT Std" w:hAnsi="Trade Gothic LT Std" w:cs="Calibri"/>
                <w:sz w:val="22"/>
                <w:szCs w:val="22"/>
              </w:rPr>
              <w:t>28,52€</w:t>
            </w:r>
          </w:p>
        </w:tc>
        <w:tc>
          <w:tcPr>
            <w:tcW w:w="1224" w:type="dxa"/>
            <w:shd w:val="clear" w:color="auto" w:fill="auto"/>
          </w:tcPr>
          <w:p w:rsidR="00B74E66" w:rsidRPr="003E7E5E" w:rsidRDefault="003E7E5E" w:rsidP="002357D0">
            <w:pPr>
              <w:rPr>
                <w:rFonts w:ascii="Trade Gothic LT Std" w:hAnsi="Trade Gothic LT Std" w:cs="Calibri"/>
                <w:sz w:val="22"/>
                <w:szCs w:val="22"/>
                <w:lang w:val="en-GB"/>
              </w:rPr>
            </w:pPr>
            <w:r w:rsidRPr="003E7E5E">
              <w:rPr>
                <w:rFonts w:ascii="Trade Gothic LT Std" w:hAnsi="Trade Gothic LT Std" w:cs="Calibri"/>
                <w:sz w:val="22"/>
                <w:szCs w:val="22"/>
                <w:lang w:val="en-GB"/>
              </w:rPr>
              <w:t>1.372,52€</w:t>
            </w:r>
          </w:p>
        </w:tc>
      </w:tr>
      <w:tr w:rsidR="00B74E66" w:rsidRPr="00B74E66" w:rsidTr="002357D0">
        <w:trPr>
          <w:trHeight w:val="285"/>
          <w:jc w:val="center"/>
        </w:trPr>
        <w:tc>
          <w:tcPr>
            <w:tcW w:w="1497" w:type="dxa"/>
            <w:shd w:val="clear" w:color="auto" w:fill="E0E0E0"/>
            <w:vAlign w:val="center"/>
          </w:tcPr>
          <w:p w:rsidR="00B74E66" w:rsidRPr="00B74E66" w:rsidRDefault="00B74E66" w:rsidP="002357D0">
            <w:pPr>
              <w:autoSpaceDE w:val="0"/>
              <w:autoSpaceDN w:val="0"/>
              <w:adjustRightInd w:val="0"/>
              <w:rPr>
                <w:rFonts w:ascii="Trade Gothic LT Std" w:hAnsi="Trade Gothic LT Std" w:cs="Calibri"/>
                <w:b/>
                <w:sz w:val="22"/>
                <w:szCs w:val="22"/>
              </w:rPr>
            </w:pPr>
            <w:proofErr w:type="spellStart"/>
            <w:r w:rsidRPr="00B74E66">
              <w:rPr>
                <w:rFonts w:ascii="Trade Gothic LT Std" w:hAnsi="Trade Gothic LT Std" w:cs="Calibri"/>
                <w:b/>
                <w:sz w:val="22"/>
                <w:szCs w:val="22"/>
              </w:rPr>
              <w:t>Mantenim</w:t>
            </w:r>
            <w:proofErr w:type="spellEnd"/>
            <w:r w:rsidRPr="00B74E66">
              <w:rPr>
                <w:rFonts w:ascii="Trade Gothic LT Std" w:hAnsi="Trade Gothic LT Std" w:cs="Calibri"/>
                <w:b/>
                <w:sz w:val="22"/>
                <w:szCs w:val="22"/>
              </w:rPr>
              <w:t>. y actividades</w:t>
            </w:r>
          </w:p>
        </w:tc>
        <w:tc>
          <w:tcPr>
            <w:tcW w:w="1902" w:type="dxa"/>
            <w:shd w:val="clear" w:color="auto" w:fill="auto"/>
          </w:tcPr>
          <w:p w:rsidR="00B74E66" w:rsidRPr="003E7E5E" w:rsidRDefault="00B74E66" w:rsidP="002357D0">
            <w:pPr>
              <w:autoSpaceDE w:val="0"/>
              <w:autoSpaceDN w:val="0"/>
              <w:adjustRightInd w:val="0"/>
              <w:rPr>
                <w:rFonts w:ascii="Trade Gothic LT Std" w:hAnsi="Trade Gothic LT Std" w:cs="Calibri"/>
                <w:sz w:val="22"/>
                <w:szCs w:val="22"/>
              </w:rPr>
            </w:pPr>
          </w:p>
        </w:tc>
        <w:tc>
          <w:tcPr>
            <w:tcW w:w="1383" w:type="dxa"/>
            <w:shd w:val="clear" w:color="auto" w:fill="auto"/>
          </w:tcPr>
          <w:p w:rsidR="00B74E66" w:rsidRPr="003E7E5E" w:rsidRDefault="00B74E66" w:rsidP="002357D0">
            <w:pPr>
              <w:autoSpaceDE w:val="0"/>
              <w:autoSpaceDN w:val="0"/>
              <w:adjustRightInd w:val="0"/>
              <w:rPr>
                <w:rFonts w:ascii="Trade Gothic LT Std" w:hAnsi="Trade Gothic LT Std" w:cs="Calibri"/>
                <w:sz w:val="22"/>
                <w:szCs w:val="22"/>
              </w:rPr>
            </w:pPr>
          </w:p>
        </w:tc>
        <w:tc>
          <w:tcPr>
            <w:tcW w:w="1470" w:type="dxa"/>
            <w:shd w:val="clear" w:color="auto" w:fill="auto"/>
          </w:tcPr>
          <w:p w:rsidR="00B74E66" w:rsidRPr="003E7E5E" w:rsidRDefault="00B74E66" w:rsidP="002357D0">
            <w:pPr>
              <w:autoSpaceDE w:val="0"/>
              <w:autoSpaceDN w:val="0"/>
              <w:adjustRightInd w:val="0"/>
              <w:jc w:val="right"/>
              <w:rPr>
                <w:rFonts w:ascii="Trade Gothic LT Std" w:hAnsi="Trade Gothic LT Std" w:cs="Calibri"/>
                <w:sz w:val="22"/>
                <w:szCs w:val="22"/>
              </w:rPr>
            </w:pPr>
          </w:p>
        </w:tc>
        <w:tc>
          <w:tcPr>
            <w:tcW w:w="1416" w:type="dxa"/>
            <w:shd w:val="clear" w:color="auto" w:fill="auto"/>
          </w:tcPr>
          <w:p w:rsidR="00B74E66" w:rsidRPr="003E7E5E" w:rsidRDefault="00B74E66" w:rsidP="002357D0">
            <w:pPr>
              <w:autoSpaceDE w:val="0"/>
              <w:autoSpaceDN w:val="0"/>
              <w:adjustRightInd w:val="0"/>
              <w:rPr>
                <w:rFonts w:ascii="Trade Gothic LT Std" w:hAnsi="Trade Gothic LT Std" w:cs="Calibri"/>
                <w:sz w:val="22"/>
                <w:szCs w:val="22"/>
              </w:rPr>
            </w:pPr>
          </w:p>
        </w:tc>
        <w:tc>
          <w:tcPr>
            <w:tcW w:w="1224" w:type="dxa"/>
            <w:shd w:val="clear" w:color="auto" w:fill="auto"/>
          </w:tcPr>
          <w:p w:rsidR="00B74E66" w:rsidRPr="003E7E5E" w:rsidRDefault="00B74E66" w:rsidP="002357D0">
            <w:pPr>
              <w:autoSpaceDE w:val="0"/>
              <w:autoSpaceDN w:val="0"/>
              <w:adjustRightInd w:val="0"/>
              <w:rPr>
                <w:rFonts w:ascii="Trade Gothic LT Std" w:hAnsi="Trade Gothic LT Std" w:cs="Calibri"/>
                <w:sz w:val="22"/>
                <w:szCs w:val="22"/>
              </w:rPr>
            </w:pPr>
          </w:p>
        </w:tc>
      </w:tr>
      <w:tr w:rsidR="00B74E66" w:rsidRPr="00B74E66" w:rsidTr="002357D0">
        <w:trPr>
          <w:trHeight w:val="285"/>
          <w:jc w:val="center"/>
        </w:trPr>
        <w:tc>
          <w:tcPr>
            <w:tcW w:w="1497" w:type="dxa"/>
            <w:shd w:val="clear" w:color="auto" w:fill="E0E0E0"/>
            <w:vAlign w:val="center"/>
          </w:tcPr>
          <w:p w:rsidR="00B74E66" w:rsidRPr="00B74E66" w:rsidRDefault="00B74E66" w:rsidP="002357D0">
            <w:pPr>
              <w:autoSpaceDE w:val="0"/>
              <w:autoSpaceDN w:val="0"/>
              <w:adjustRightInd w:val="0"/>
              <w:rPr>
                <w:rFonts w:ascii="Trade Gothic LT Std" w:hAnsi="Trade Gothic LT Std" w:cs="Calibri"/>
                <w:b/>
                <w:sz w:val="22"/>
                <w:szCs w:val="22"/>
              </w:rPr>
            </w:pPr>
            <w:r w:rsidRPr="00B74E66">
              <w:rPr>
                <w:rFonts w:ascii="Trade Gothic LT Std" w:hAnsi="Trade Gothic LT Std" w:cs="Calibri"/>
                <w:b/>
                <w:sz w:val="22"/>
                <w:szCs w:val="22"/>
              </w:rPr>
              <w:t>Dietas y gastos de viaje</w:t>
            </w:r>
          </w:p>
        </w:tc>
        <w:tc>
          <w:tcPr>
            <w:tcW w:w="1902" w:type="dxa"/>
            <w:shd w:val="clear" w:color="auto" w:fill="auto"/>
          </w:tcPr>
          <w:p w:rsidR="00B74E66" w:rsidRPr="003E7E5E" w:rsidRDefault="00B74E66" w:rsidP="002357D0">
            <w:pPr>
              <w:autoSpaceDE w:val="0"/>
              <w:autoSpaceDN w:val="0"/>
              <w:adjustRightInd w:val="0"/>
              <w:rPr>
                <w:rFonts w:ascii="Trade Gothic LT Std" w:hAnsi="Trade Gothic LT Std" w:cs="Calibri"/>
                <w:sz w:val="22"/>
                <w:szCs w:val="22"/>
              </w:rPr>
            </w:pPr>
          </w:p>
        </w:tc>
        <w:tc>
          <w:tcPr>
            <w:tcW w:w="1383" w:type="dxa"/>
            <w:shd w:val="clear" w:color="auto" w:fill="auto"/>
          </w:tcPr>
          <w:p w:rsidR="00B74E66" w:rsidRPr="003E7E5E" w:rsidRDefault="00B74E66" w:rsidP="002357D0">
            <w:pPr>
              <w:autoSpaceDE w:val="0"/>
              <w:autoSpaceDN w:val="0"/>
              <w:adjustRightInd w:val="0"/>
              <w:rPr>
                <w:rFonts w:ascii="Trade Gothic LT Std" w:hAnsi="Trade Gothic LT Std" w:cs="Calibri"/>
                <w:sz w:val="22"/>
                <w:szCs w:val="22"/>
              </w:rPr>
            </w:pPr>
          </w:p>
        </w:tc>
        <w:tc>
          <w:tcPr>
            <w:tcW w:w="1470" w:type="dxa"/>
            <w:shd w:val="clear" w:color="auto" w:fill="auto"/>
          </w:tcPr>
          <w:p w:rsidR="00B74E66" w:rsidRPr="003E7E5E" w:rsidRDefault="00B74E66" w:rsidP="002357D0">
            <w:pPr>
              <w:autoSpaceDE w:val="0"/>
              <w:autoSpaceDN w:val="0"/>
              <w:adjustRightInd w:val="0"/>
              <w:rPr>
                <w:rFonts w:ascii="Trade Gothic LT Std" w:hAnsi="Trade Gothic LT Std" w:cs="Calibri"/>
                <w:sz w:val="22"/>
                <w:szCs w:val="22"/>
              </w:rPr>
            </w:pPr>
          </w:p>
        </w:tc>
        <w:tc>
          <w:tcPr>
            <w:tcW w:w="1416" w:type="dxa"/>
            <w:shd w:val="clear" w:color="auto" w:fill="auto"/>
          </w:tcPr>
          <w:p w:rsidR="00B74E66" w:rsidRPr="003E7E5E" w:rsidRDefault="00B74E66" w:rsidP="002357D0">
            <w:pPr>
              <w:autoSpaceDE w:val="0"/>
              <w:autoSpaceDN w:val="0"/>
              <w:adjustRightInd w:val="0"/>
              <w:rPr>
                <w:rFonts w:ascii="Trade Gothic LT Std" w:hAnsi="Trade Gothic LT Std" w:cs="Calibri"/>
                <w:sz w:val="22"/>
                <w:szCs w:val="22"/>
              </w:rPr>
            </w:pPr>
          </w:p>
        </w:tc>
        <w:tc>
          <w:tcPr>
            <w:tcW w:w="1224" w:type="dxa"/>
            <w:shd w:val="clear" w:color="auto" w:fill="auto"/>
          </w:tcPr>
          <w:p w:rsidR="00B74E66" w:rsidRPr="003E7E5E" w:rsidRDefault="00B74E66" w:rsidP="002357D0">
            <w:pPr>
              <w:autoSpaceDE w:val="0"/>
              <w:autoSpaceDN w:val="0"/>
              <w:adjustRightInd w:val="0"/>
              <w:rPr>
                <w:rFonts w:ascii="Trade Gothic LT Std" w:hAnsi="Trade Gothic LT Std" w:cs="Calibri"/>
                <w:sz w:val="22"/>
                <w:szCs w:val="22"/>
              </w:rPr>
            </w:pPr>
          </w:p>
        </w:tc>
      </w:tr>
      <w:tr w:rsidR="00B74E66" w:rsidRPr="00B74E66" w:rsidTr="002357D0">
        <w:trPr>
          <w:trHeight w:val="285"/>
          <w:jc w:val="center"/>
        </w:trPr>
        <w:tc>
          <w:tcPr>
            <w:tcW w:w="1497" w:type="dxa"/>
            <w:shd w:val="clear" w:color="auto" w:fill="E0E0E0"/>
            <w:vAlign w:val="center"/>
          </w:tcPr>
          <w:p w:rsidR="00B74E66" w:rsidRPr="00B74E66" w:rsidRDefault="00B74E66" w:rsidP="002357D0">
            <w:pPr>
              <w:rPr>
                <w:rFonts w:ascii="Trade Gothic LT Std" w:hAnsi="Trade Gothic LT Std" w:cs="Calibri"/>
                <w:b/>
                <w:sz w:val="22"/>
                <w:szCs w:val="22"/>
              </w:rPr>
            </w:pPr>
            <w:r w:rsidRPr="00B74E66">
              <w:rPr>
                <w:rFonts w:ascii="Trade Gothic LT Std" w:hAnsi="Trade Gothic LT Std" w:cs="Calibri"/>
                <w:b/>
                <w:sz w:val="22"/>
                <w:szCs w:val="22"/>
              </w:rPr>
              <w:t>TOTAL GENERAL</w:t>
            </w:r>
          </w:p>
        </w:tc>
        <w:tc>
          <w:tcPr>
            <w:tcW w:w="1902" w:type="dxa"/>
            <w:shd w:val="clear" w:color="auto" w:fill="auto"/>
          </w:tcPr>
          <w:p w:rsidR="00B74E66" w:rsidRPr="003E7E5E" w:rsidRDefault="003E7E5E" w:rsidP="002357D0">
            <w:pPr>
              <w:rPr>
                <w:rFonts w:ascii="Trade Gothic LT Std" w:hAnsi="Trade Gothic LT Std" w:cs="Calibri"/>
                <w:sz w:val="22"/>
                <w:szCs w:val="22"/>
              </w:rPr>
            </w:pPr>
            <w:r w:rsidRPr="003E7E5E">
              <w:rPr>
                <w:rFonts w:ascii="Trade Gothic LT Std" w:hAnsi="Trade Gothic LT Std" w:cs="Calibri"/>
                <w:sz w:val="22"/>
                <w:szCs w:val="22"/>
              </w:rPr>
              <w:t>1.344,00€</w:t>
            </w:r>
          </w:p>
        </w:tc>
        <w:tc>
          <w:tcPr>
            <w:tcW w:w="1383" w:type="dxa"/>
            <w:shd w:val="clear" w:color="auto" w:fill="auto"/>
          </w:tcPr>
          <w:p w:rsidR="00B74E66" w:rsidRPr="003E7E5E" w:rsidRDefault="00B74E66" w:rsidP="002357D0">
            <w:pPr>
              <w:rPr>
                <w:rFonts w:ascii="Trade Gothic LT Std" w:hAnsi="Trade Gothic LT Std" w:cs="Calibri"/>
                <w:sz w:val="22"/>
                <w:szCs w:val="22"/>
              </w:rPr>
            </w:pPr>
          </w:p>
        </w:tc>
        <w:tc>
          <w:tcPr>
            <w:tcW w:w="1470" w:type="dxa"/>
            <w:shd w:val="clear" w:color="auto" w:fill="auto"/>
          </w:tcPr>
          <w:p w:rsidR="00B74E66" w:rsidRPr="003E7E5E" w:rsidRDefault="00B74E66" w:rsidP="002357D0">
            <w:pPr>
              <w:rPr>
                <w:rFonts w:ascii="Trade Gothic LT Std" w:hAnsi="Trade Gothic LT Std" w:cs="Calibri"/>
                <w:sz w:val="22"/>
                <w:szCs w:val="22"/>
              </w:rPr>
            </w:pPr>
          </w:p>
        </w:tc>
        <w:tc>
          <w:tcPr>
            <w:tcW w:w="1416" w:type="dxa"/>
            <w:shd w:val="clear" w:color="auto" w:fill="auto"/>
          </w:tcPr>
          <w:p w:rsidR="00B74E66" w:rsidRPr="003E7E5E" w:rsidRDefault="003E7E5E" w:rsidP="002357D0">
            <w:pPr>
              <w:rPr>
                <w:rFonts w:ascii="Trade Gothic LT Std" w:hAnsi="Trade Gothic LT Std" w:cs="Calibri"/>
                <w:sz w:val="22"/>
                <w:szCs w:val="22"/>
              </w:rPr>
            </w:pPr>
            <w:r w:rsidRPr="003E7E5E">
              <w:rPr>
                <w:rFonts w:ascii="Trade Gothic LT Std" w:hAnsi="Trade Gothic LT Std" w:cs="Calibri"/>
                <w:sz w:val="22"/>
                <w:szCs w:val="22"/>
              </w:rPr>
              <w:t>28,52€</w:t>
            </w:r>
          </w:p>
        </w:tc>
        <w:tc>
          <w:tcPr>
            <w:tcW w:w="1224" w:type="dxa"/>
            <w:shd w:val="clear" w:color="auto" w:fill="auto"/>
          </w:tcPr>
          <w:p w:rsidR="00B74E66" w:rsidRPr="003E7E5E" w:rsidRDefault="003E7E5E" w:rsidP="002357D0">
            <w:pPr>
              <w:rPr>
                <w:rFonts w:ascii="Trade Gothic LT Std" w:hAnsi="Trade Gothic LT Std" w:cs="Calibri"/>
                <w:sz w:val="22"/>
                <w:szCs w:val="22"/>
              </w:rPr>
            </w:pPr>
            <w:r w:rsidRPr="003E7E5E">
              <w:rPr>
                <w:rFonts w:ascii="Trade Gothic LT Std" w:hAnsi="Trade Gothic LT Std" w:cs="Calibri"/>
                <w:sz w:val="22"/>
                <w:szCs w:val="22"/>
              </w:rPr>
              <w:t>1.372,52€</w:t>
            </w:r>
          </w:p>
        </w:tc>
      </w:tr>
      <w:bookmarkEnd w:id="0"/>
    </w:tbl>
    <w:p w:rsidR="00B74E66" w:rsidRPr="00B74E66" w:rsidRDefault="00B74E66" w:rsidP="00B74E66">
      <w:pPr>
        <w:jc w:val="both"/>
        <w:rPr>
          <w:rFonts w:ascii="Trade Gothic LT Std" w:hAnsi="Trade Gothic LT Std" w:cs="Calibri"/>
          <w:b/>
          <w:sz w:val="24"/>
          <w:szCs w:val="24"/>
        </w:rPr>
      </w:pPr>
    </w:p>
    <w:p w:rsidR="00B74E66" w:rsidRPr="00B74E66" w:rsidRDefault="00B74E66" w:rsidP="00B74E66">
      <w:pPr>
        <w:jc w:val="both"/>
        <w:rPr>
          <w:rFonts w:ascii="Trade Gothic LT Std" w:hAnsi="Trade Gothic LT Std" w:cs="Calibri"/>
          <w:b/>
          <w:sz w:val="24"/>
          <w:szCs w:val="24"/>
        </w:rPr>
      </w:pPr>
    </w:p>
    <w:p w:rsidR="00B74E66" w:rsidRPr="00B74E66" w:rsidRDefault="00B74E66" w:rsidP="00B74E66">
      <w:pPr>
        <w:pBdr>
          <w:top w:val="single" w:sz="4" w:space="1" w:color="auto"/>
          <w:left w:val="single" w:sz="4" w:space="4" w:color="auto"/>
          <w:bottom w:val="single" w:sz="4" w:space="1" w:color="auto"/>
          <w:right w:val="single" w:sz="4" w:space="0" w:color="auto"/>
        </w:pBdr>
        <w:shd w:val="clear" w:color="auto" w:fill="F2F2F2"/>
        <w:jc w:val="both"/>
        <w:outlineLvl w:val="0"/>
        <w:rPr>
          <w:rFonts w:ascii="Trade Gothic LT Std" w:hAnsi="Trade Gothic LT Std" w:cs="Calibri"/>
          <w:b/>
          <w:i/>
          <w:color w:val="943634"/>
          <w:sz w:val="22"/>
          <w:lang w:val="en-GB"/>
        </w:rPr>
      </w:pPr>
      <w:r w:rsidRPr="00B74E66">
        <w:rPr>
          <w:rFonts w:ascii="Trade Gothic LT Std" w:hAnsi="Trade Gothic LT Std" w:cs="Calibri"/>
          <w:b/>
          <w:color w:val="943634"/>
          <w:sz w:val="22"/>
          <w:lang w:val="en-GB"/>
        </w:rPr>
        <w:t>NOTA ACLARATORIA:</w:t>
      </w:r>
      <w:r w:rsidRPr="00B74E66">
        <w:rPr>
          <w:rFonts w:ascii="Trade Gothic LT Std" w:hAnsi="Trade Gothic LT Std" w:cs="Calibri"/>
          <w:b/>
          <w:i/>
          <w:color w:val="943634"/>
          <w:sz w:val="22"/>
          <w:lang w:val="en-GB"/>
        </w:rPr>
        <w:t xml:space="preserve"> </w:t>
      </w:r>
    </w:p>
    <w:p w:rsidR="00B74E66" w:rsidRPr="00B74E66" w:rsidRDefault="00B74E66" w:rsidP="00B74E66">
      <w:pPr>
        <w:numPr>
          <w:ilvl w:val="0"/>
          <w:numId w:val="13"/>
        </w:numPr>
        <w:pBdr>
          <w:top w:val="single" w:sz="4" w:space="1" w:color="auto"/>
          <w:left w:val="single" w:sz="4" w:space="4" w:color="auto"/>
          <w:bottom w:val="single" w:sz="4" w:space="1" w:color="auto"/>
          <w:right w:val="single" w:sz="4" w:space="0" w:color="auto"/>
        </w:pBdr>
        <w:shd w:val="clear" w:color="auto" w:fill="F2F2F2"/>
        <w:tabs>
          <w:tab w:val="clear" w:pos="735"/>
          <w:tab w:val="num" w:pos="360"/>
        </w:tabs>
        <w:ind w:left="0" w:firstLine="0"/>
        <w:jc w:val="both"/>
        <w:rPr>
          <w:rFonts w:ascii="Trade Gothic LT Std" w:hAnsi="Trade Gothic LT Std" w:cs="Calibri"/>
          <w:color w:val="943634"/>
          <w:sz w:val="22"/>
        </w:rPr>
      </w:pPr>
      <w:r w:rsidRPr="00B74E66">
        <w:rPr>
          <w:rFonts w:ascii="Trade Gothic LT Std" w:hAnsi="Trade Gothic LT Std" w:cs="Calibri"/>
          <w:color w:val="943634"/>
          <w:sz w:val="22"/>
        </w:rPr>
        <w:t>Se refiere al importe concedido por el Ministerio.</w:t>
      </w:r>
    </w:p>
    <w:p w:rsidR="00B74E66" w:rsidRPr="00B74E66" w:rsidRDefault="00B74E66" w:rsidP="00B74E66">
      <w:pPr>
        <w:numPr>
          <w:ilvl w:val="0"/>
          <w:numId w:val="13"/>
        </w:numPr>
        <w:pBdr>
          <w:top w:val="single" w:sz="4" w:space="1" w:color="auto"/>
          <w:left w:val="single" w:sz="4" w:space="4" w:color="auto"/>
          <w:bottom w:val="single" w:sz="4" w:space="1" w:color="auto"/>
          <w:right w:val="single" w:sz="4" w:space="0" w:color="auto"/>
        </w:pBdr>
        <w:shd w:val="clear" w:color="auto" w:fill="F2F2F2"/>
        <w:tabs>
          <w:tab w:val="clear" w:pos="735"/>
          <w:tab w:val="num" w:pos="360"/>
        </w:tabs>
        <w:ind w:left="0" w:firstLine="0"/>
        <w:jc w:val="both"/>
        <w:rPr>
          <w:rFonts w:ascii="Trade Gothic LT Std" w:hAnsi="Trade Gothic LT Std" w:cs="Calibri"/>
          <w:color w:val="943634"/>
          <w:sz w:val="22"/>
        </w:rPr>
      </w:pPr>
      <w:r w:rsidRPr="00B74E66">
        <w:rPr>
          <w:rFonts w:ascii="Trade Gothic LT Std" w:hAnsi="Trade Gothic LT Std" w:cs="Calibri"/>
          <w:color w:val="943634"/>
          <w:sz w:val="22"/>
        </w:rPr>
        <w:t>Se refiere a las cantidades que han aportado las personas beneficiarias directas del Programa, bajo la denominación de “cuotas”.</w:t>
      </w:r>
    </w:p>
    <w:p w:rsidR="00B74E66" w:rsidRPr="00B74E66" w:rsidRDefault="00B74E66" w:rsidP="00B74E66">
      <w:pPr>
        <w:numPr>
          <w:ilvl w:val="0"/>
          <w:numId w:val="13"/>
        </w:numPr>
        <w:pBdr>
          <w:top w:val="single" w:sz="4" w:space="1" w:color="auto"/>
          <w:left w:val="single" w:sz="4" w:space="4" w:color="auto"/>
          <w:bottom w:val="single" w:sz="4" w:space="1" w:color="auto"/>
          <w:right w:val="single" w:sz="4" w:space="0" w:color="auto"/>
        </w:pBdr>
        <w:shd w:val="clear" w:color="auto" w:fill="F2F2F2"/>
        <w:tabs>
          <w:tab w:val="clear" w:pos="735"/>
          <w:tab w:val="num" w:pos="360"/>
        </w:tabs>
        <w:ind w:left="0" w:firstLine="0"/>
        <w:jc w:val="both"/>
        <w:rPr>
          <w:rFonts w:ascii="Trade Gothic LT Std" w:hAnsi="Trade Gothic LT Std" w:cs="Calibri"/>
          <w:color w:val="943634"/>
          <w:sz w:val="22"/>
        </w:rPr>
      </w:pPr>
      <w:r w:rsidRPr="00B74E66">
        <w:rPr>
          <w:rFonts w:ascii="Trade Gothic LT Std" w:hAnsi="Trade Gothic LT Std" w:cs="Calibri"/>
          <w:color w:val="943634"/>
          <w:sz w:val="22"/>
        </w:rPr>
        <w:t>Se deben aportar fotocopias de las resoluciones de concesión de financiaciones diferentes a la del MSSSI.</w:t>
      </w:r>
    </w:p>
    <w:p w:rsidR="00B74E66" w:rsidRPr="00B74E66" w:rsidRDefault="00B74E66" w:rsidP="00B74E66">
      <w:pPr>
        <w:numPr>
          <w:ilvl w:val="0"/>
          <w:numId w:val="13"/>
        </w:numPr>
        <w:pBdr>
          <w:top w:val="single" w:sz="4" w:space="1" w:color="auto"/>
          <w:left w:val="single" w:sz="4" w:space="4" w:color="auto"/>
          <w:bottom w:val="single" w:sz="4" w:space="1" w:color="auto"/>
          <w:right w:val="single" w:sz="4" w:space="0" w:color="auto"/>
        </w:pBdr>
        <w:shd w:val="clear" w:color="auto" w:fill="F2F2F2"/>
        <w:tabs>
          <w:tab w:val="clear" w:pos="735"/>
          <w:tab w:val="num" w:pos="360"/>
        </w:tabs>
        <w:ind w:left="0" w:firstLine="0"/>
        <w:jc w:val="both"/>
        <w:rPr>
          <w:rFonts w:ascii="Trade Gothic LT Std" w:hAnsi="Trade Gothic LT Std" w:cs="Calibri"/>
          <w:color w:val="943634"/>
          <w:sz w:val="22"/>
        </w:rPr>
      </w:pPr>
      <w:r w:rsidRPr="00B74E66">
        <w:rPr>
          <w:rFonts w:ascii="Trade Gothic LT Std" w:hAnsi="Trade Gothic LT Std" w:cs="Calibri"/>
          <w:color w:val="943634"/>
          <w:sz w:val="22"/>
        </w:rPr>
        <w:t>Se refiere a  las cantidades que destinan de sus recursos propios, al Programa.</w:t>
      </w:r>
    </w:p>
    <w:p w:rsidR="00B74E66" w:rsidRPr="00B74E66" w:rsidRDefault="00B74E66" w:rsidP="00B74E66">
      <w:pPr>
        <w:tabs>
          <w:tab w:val="left" w:pos="567"/>
        </w:tabs>
        <w:rPr>
          <w:rFonts w:ascii="Trade Gothic LT Std" w:hAnsi="Trade Gothic LT Std" w:cs="Calibri"/>
          <w:b/>
          <w:sz w:val="22"/>
          <w:szCs w:val="22"/>
        </w:rPr>
      </w:pPr>
    </w:p>
    <w:p w:rsidR="00B74E66" w:rsidRPr="00B74E66" w:rsidRDefault="00B74E66" w:rsidP="00B74E66">
      <w:pPr>
        <w:numPr>
          <w:ilvl w:val="0"/>
          <w:numId w:val="17"/>
        </w:numPr>
        <w:outlineLvl w:val="0"/>
        <w:rPr>
          <w:rFonts w:ascii="Trade Gothic LT Std" w:hAnsi="Trade Gothic LT Std" w:cs="Calibri"/>
          <w:b/>
          <w:color w:val="002060"/>
        </w:rPr>
      </w:pPr>
      <w:r w:rsidRPr="00B74E66">
        <w:rPr>
          <w:rFonts w:ascii="Trade Gothic LT Std" w:hAnsi="Trade Gothic LT Std" w:cs="Calibri"/>
          <w:b/>
          <w:color w:val="002060"/>
        </w:rPr>
        <w:br w:type="page"/>
      </w:r>
      <w:r w:rsidRPr="00B74E66">
        <w:rPr>
          <w:rFonts w:ascii="Trade Gothic LT Std" w:hAnsi="Trade Gothic LT Std" w:cs="Calibri"/>
          <w:b/>
          <w:color w:val="002060"/>
        </w:rPr>
        <w:lastRenderedPageBreak/>
        <w:t xml:space="preserve">NÚMERO DE PERSONAS USUARIAS DIRECTAS </w:t>
      </w:r>
    </w:p>
    <w:p w:rsidR="00B74E66" w:rsidRPr="00B74E66" w:rsidRDefault="00B74E66" w:rsidP="00B74E66">
      <w:pPr>
        <w:ind w:left="720"/>
        <w:outlineLvl w:val="0"/>
        <w:rPr>
          <w:rFonts w:ascii="Trade Gothic LT Std" w:hAnsi="Trade Gothic LT Std" w:cs="Calibri"/>
          <w:b/>
          <w:color w:val="00206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356"/>
      </w:tblGrid>
      <w:tr w:rsidR="00B74E66" w:rsidRPr="00B74E66" w:rsidTr="00B74E66">
        <w:tc>
          <w:tcPr>
            <w:tcW w:w="9356" w:type="dxa"/>
            <w:tcBorders>
              <w:top w:val="single" w:sz="4" w:space="0" w:color="auto"/>
              <w:left w:val="single" w:sz="4" w:space="0" w:color="auto"/>
              <w:bottom w:val="single" w:sz="4" w:space="0" w:color="auto"/>
              <w:right w:val="single" w:sz="4" w:space="0" w:color="auto"/>
            </w:tcBorders>
          </w:tcPr>
          <w:p w:rsidR="00B74E66" w:rsidRPr="00B74E66" w:rsidRDefault="00B74E66" w:rsidP="002357D0">
            <w:pPr>
              <w:jc w:val="both"/>
              <w:rPr>
                <w:rFonts w:ascii="Trade Gothic LT Std" w:hAnsi="Trade Gothic LT Std" w:cs="Calibri"/>
                <w:vertAlign w:val="superscript"/>
              </w:rPr>
            </w:pPr>
            <w:r w:rsidRPr="00B74E66">
              <w:rPr>
                <w:rFonts w:ascii="Trade Gothic LT Std" w:hAnsi="Trade Gothic LT Std" w:cs="Calibri"/>
              </w:rPr>
              <w:t xml:space="preserve">Nº TOTAL DE </w:t>
            </w:r>
            <w:r w:rsidR="00177749">
              <w:rPr>
                <w:rFonts w:ascii="Trade Gothic LT Std" w:hAnsi="Trade Gothic LT Std" w:cs="Calibri"/>
              </w:rPr>
              <w:t xml:space="preserve"> PERSONAS USUARI</w:t>
            </w:r>
            <w:r w:rsidRPr="00B74E66">
              <w:rPr>
                <w:rFonts w:ascii="Trade Gothic LT Std" w:hAnsi="Trade Gothic LT Std" w:cs="Calibri"/>
              </w:rPr>
              <w:t xml:space="preserve">AS: </w:t>
            </w:r>
            <w:r w:rsidR="00D72587">
              <w:rPr>
                <w:rFonts w:ascii="Trade Gothic LT Std" w:hAnsi="Trade Gothic LT Std" w:cs="Calibri"/>
              </w:rPr>
              <w:t>5</w:t>
            </w:r>
            <w:r w:rsidRPr="00B74E66">
              <w:rPr>
                <w:rFonts w:ascii="Trade Gothic LT Std" w:hAnsi="Trade Gothic LT Std" w:cs="Calibri"/>
              </w:rPr>
              <w:t xml:space="preserve"> </w:t>
            </w:r>
            <w:r w:rsidRPr="00B74E66">
              <w:rPr>
                <w:rFonts w:ascii="Trade Gothic LT Std" w:hAnsi="Trade Gothic LT Std" w:cs="Calibri"/>
                <w:vertAlign w:val="superscript"/>
              </w:rPr>
              <w:t>(4)</w:t>
            </w:r>
          </w:p>
          <w:p w:rsidR="00B74E66" w:rsidRPr="00B74E66" w:rsidRDefault="00B74E66" w:rsidP="00B74E66">
            <w:pPr>
              <w:numPr>
                <w:ilvl w:val="0"/>
                <w:numId w:val="9"/>
              </w:numPr>
              <w:contextualSpacing/>
              <w:rPr>
                <w:rFonts w:ascii="Trade Gothic LT Std" w:hAnsi="Trade Gothic LT Std" w:cs="Calibri"/>
                <w:sz w:val="22"/>
                <w:szCs w:val="22"/>
              </w:rPr>
            </w:pPr>
            <w:r w:rsidRPr="00B74E66">
              <w:rPr>
                <w:rFonts w:ascii="Trade Gothic LT Std" w:hAnsi="Trade Gothic LT Std" w:cs="Calibri"/>
                <w:sz w:val="22"/>
                <w:szCs w:val="22"/>
              </w:rPr>
              <w:t>Indicar Número de Personas con problemas de salud mental atendidas</w:t>
            </w:r>
            <w:r w:rsidR="00D72587">
              <w:rPr>
                <w:rFonts w:ascii="Trade Gothic LT Std" w:hAnsi="Trade Gothic LT Std" w:cs="Calibri"/>
                <w:sz w:val="22"/>
                <w:szCs w:val="22"/>
              </w:rPr>
              <w:t xml:space="preserve"> 5</w:t>
            </w:r>
          </w:p>
          <w:p w:rsidR="00B74E66" w:rsidRPr="00B74E66" w:rsidRDefault="00B74E66" w:rsidP="002357D0">
            <w:pPr>
              <w:ind w:left="720"/>
              <w:contextualSpacing/>
              <w:rPr>
                <w:rFonts w:ascii="Trade Gothic LT Std" w:hAnsi="Trade Gothic LT Std" w:cs="Calibri"/>
                <w:vertAlign w:val="superscript"/>
              </w:rPr>
            </w:pPr>
          </w:p>
        </w:tc>
      </w:tr>
    </w:tbl>
    <w:p w:rsidR="00B74E66" w:rsidRPr="00B74E66" w:rsidRDefault="00B74E66" w:rsidP="00B74E66">
      <w:pPr>
        <w:jc w:val="both"/>
        <w:rPr>
          <w:rFonts w:ascii="Trade Gothic LT Std" w:hAnsi="Trade Gothic LT Std" w:cs="Arial"/>
          <w:bCs/>
        </w:rPr>
      </w:pPr>
    </w:p>
    <w:p w:rsidR="00B74E66" w:rsidRPr="00B74E66" w:rsidRDefault="00D72587" w:rsidP="00B74E66">
      <w:pPr>
        <w:numPr>
          <w:ilvl w:val="0"/>
          <w:numId w:val="17"/>
        </w:numPr>
        <w:outlineLvl w:val="0"/>
        <w:rPr>
          <w:rFonts w:ascii="Trade Gothic LT Std" w:hAnsi="Trade Gothic LT Std" w:cs="Calibri"/>
          <w:b/>
          <w:color w:val="002060"/>
          <w:sz w:val="22"/>
          <w:szCs w:val="22"/>
        </w:rPr>
      </w:pPr>
      <w:r>
        <w:rPr>
          <w:noProof/>
        </w:rPr>
        <mc:AlternateContent>
          <mc:Choice Requires="wps">
            <w:drawing>
              <wp:anchor distT="0" distB="0" distL="114300" distR="114300" simplePos="0" relativeHeight="251661312" behindDoc="0" locked="0" layoutInCell="1" allowOverlap="1" wp14:anchorId="27386E9B" wp14:editId="3AF804C1">
                <wp:simplePos x="0" y="0"/>
                <wp:positionH relativeFrom="column">
                  <wp:posOffset>-93345</wp:posOffset>
                </wp:positionH>
                <wp:positionV relativeFrom="paragraph">
                  <wp:posOffset>432435</wp:posOffset>
                </wp:positionV>
                <wp:extent cx="5996940" cy="6055995"/>
                <wp:effectExtent l="0" t="0" r="22860" b="20955"/>
                <wp:wrapSquare wrapText="bothSides"/>
                <wp:docPr id="4" name="4 Cuadro de texto"/>
                <wp:cNvGraphicFramePr/>
                <a:graphic xmlns:a="http://schemas.openxmlformats.org/drawingml/2006/main">
                  <a:graphicData uri="http://schemas.microsoft.com/office/word/2010/wordprocessingShape">
                    <wps:wsp>
                      <wps:cNvSpPr txBox="1"/>
                      <wps:spPr>
                        <a:xfrm>
                          <a:off x="0" y="0"/>
                          <a:ext cx="5996940" cy="6055995"/>
                        </a:xfrm>
                        <a:prstGeom prst="rect">
                          <a:avLst/>
                        </a:prstGeom>
                        <a:noFill/>
                        <a:ln w="6350" cmpd="sng">
                          <a:solidFill>
                            <a:schemeClr val="tx1"/>
                          </a:solidFill>
                        </a:ln>
                        <a:effectLst/>
                      </wps:spPr>
                      <wps:txbx>
                        <w:txbxContent>
                          <w:p w:rsidR="00D72587" w:rsidRPr="00D72587" w:rsidRDefault="00D72587" w:rsidP="00D72587">
                            <w:pPr>
                              <w:pStyle w:val="Textoindependiente2"/>
                              <w:jc w:val="both"/>
                              <w:rPr>
                                <w:rFonts w:asciiTheme="majorHAnsi" w:hAnsiTheme="majorHAnsi" w:cs="Arial"/>
                                <w:b w:val="0"/>
                                <w:i w:val="0"/>
                                <w:sz w:val="22"/>
                                <w:szCs w:val="22"/>
                              </w:rPr>
                            </w:pPr>
                            <w:r w:rsidRPr="00D72587">
                              <w:rPr>
                                <w:rFonts w:asciiTheme="majorHAnsi" w:hAnsiTheme="majorHAnsi" w:cs="Arial"/>
                                <w:b w:val="0"/>
                                <w:i w:val="0"/>
                                <w:sz w:val="22"/>
                                <w:szCs w:val="22"/>
                              </w:rPr>
                              <w:t>De cara al Desarrollo del Programa de Reincorporación Social de Personas con Enfermedad Mental Judicializadas, es importante señalar que entre las actividades que se realizan dentro del P.A.I.E.M,</w:t>
                            </w:r>
                          </w:p>
                          <w:p w:rsidR="00D72587" w:rsidRPr="00D72587" w:rsidRDefault="00D72587" w:rsidP="00D72587">
                            <w:pPr>
                              <w:pStyle w:val="Textoindependiente2"/>
                              <w:jc w:val="both"/>
                              <w:rPr>
                                <w:rFonts w:asciiTheme="majorHAnsi" w:hAnsiTheme="majorHAnsi" w:cs="Arial"/>
                                <w:b w:val="0"/>
                                <w:i w:val="0"/>
                                <w:sz w:val="22"/>
                                <w:szCs w:val="22"/>
                              </w:rPr>
                            </w:pPr>
                            <w:proofErr w:type="gramStart"/>
                            <w:r w:rsidRPr="00D72587">
                              <w:rPr>
                                <w:rFonts w:asciiTheme="majorHAnsi" w:hAnsiTheme="majorHAnsi" w:cs="Arial"/>
                                <w:b w:val="0"/>
                                <w:i w:val="0"/>
                                <w:sz w:val="22"/>
                                <w:szCs w:val="22"/>
                              </w:rPr>
                              <w:t>cuando</w:t>
                            </w:r>
                            <w:proofErr w:type="gramEnd"/>
                            <w:r w:rsidRPr="00D72587">
                              <w:rPr>
                                <w:rFonts w:asciiTheme="majorHAnsi" w:hAnsiTheme="majorHAnsi" w:cs="Arial"/>
                                <w:b w:val="0"/>
                                <w:i w:val="0"/>
                                <w:sz w:val="22"/>
                                <w:szCs w:val="22"/>
                              </w:rPr>
                              <w:t xml:space="preserve"> una persona va a alcanzar la libertad condicional,  la libertad total o realiza servicios en beneficio a la comunidad, se realizan reuniones de coordinación con todos los profesionales implicados en el caso, Centro Penitenciario, Centro de Inserción Social, así como con las Entidades Sociales implicadas. </w:t>
                            </w:r>
                          </w:p>
                          <w:p w:rsidR="00D72587" w:rsidRPr="00D72587" w:rsidRDefault="00D72587" w:rsidP="00D72587">
                            <w:pPr>
                              <w:pStyle w:val="Textoindependiente2"/>
                              <w:jc w:val="both"/>
                              <w:rPr>
                                <w:rFonts w:asciiTheme="majorHAnsi" w:hAnsiTheme="majorHAnsi" w:cs="Arial"/>
                                <w:b w:val="0"/>
                                <w:i w:val="0"/>
                                <w:sz w:val="22"/>
                                <w:szCs w:val="22"/>
                              </w:rPr>
                            </w:pPr>
                          </w:p>
                          <w:p w:rsidR="00D72587" w:rsidRPr="00D72587" w:rsidRDefault="00D72587" w:rsidP="00D72587">
                            <w:pPr>
                              <w:pStyle w:val="Textoindependiente2"/>
                              <w:jc w:val="both"/>
                              <w:rPr>
                                <w:rFonts w:asciiTheme="majorHAnsi" w:hAnsiTheme="majorHAnsi" w:cs="Arial"/>
                                <w:b w:val="0"/>
                                <w:i w:val="0"/>
                                <w:sz w:val="22"/>
                                <w:szCs w:val="22"/>
                              </w:rPr>
                            </w:pPr>
                            <w:r w:rsidRPr="00D72587">
                              <w:rPr>
                                <w:rFonts w:asciiTheme="majorHAnsi" w:hAnsiTheme="majorHAnsi" w:cs="Arial"/>
                                <w:b w:val="0"/>
                                <w:i w:val="0"/>
                                <w:sz w:val="22"/>
                                <w:szCs w:val="22"/>
                              </w:rPr>
                              <w:t>Con ello se pretende analizar las necesidades y demandas del interno, la existencia de redes de apoyo familiar y/o social, así como los recursos sociales existentes que mejor se adapten para conseguir su reincorporación social de forma adecuada.</w:t>
                            </w:r>
                          </w:p>
                          <w:p w:rsidR="00D72587" w:rsidRPr="00D72587" w:rsidRDefault="00D72587" w:rsidP="00D72587">
                            <w:pPr>
                              <w:pStyle w:val="Textoindependiente2"/>
                              <w:jc w:val="both"/>
                              <w:rPr>
                                <w:rFonts w:asciiTheme="majorHAnsi" w:hAnsiTheme="majorHAnsi" w:cs="Arial"/>
                                <w:b w:val="0"/>
                                <w:i w:val="0"/>
                                <w:sz w:val="22"/>
                                <w:szCs w:val="22"/>
                              </w:rPr>
                            </w:pPr>
                          </w:p>
                          <w:p w:rsidR="00D72587" w:rsidRPr="00D72587" w:rsidRDefault="00D72587" w:rsidP="00D72587">
                            <w:pPr>
                              <w:pStyle w:val="Textoindependiente2"/>
                              <w:jc w:val="both"/>
                              <w:rPr>
                                <w:rFonts w:asciiTheme="majorHAnsi" w:hAnsiTheme="majorHAnsi" w:cs="Arial"/>
                                <w:b w:val="0"/>
                                <w:i w:val="0"/>
                                <w:sz w:val="22"/>
                                <w:szCs w:val="22"/>
                              </w:rPr>
                            </w:pPr>
                            <w:r w:rsidRPr="00D72587">
                              <w:rPr>
                                <w:rFonts w:asciiTheme="majorHAnsi" w:hAnsiTheme="majorHAnsi" w:cs="Arial"/>
                                <w:b w:val="0"/>
                                <w:i w:val="0"/>
                                <w:sz w:val="22"/>
                                <w:szCs w:val="22"/>
                              </w:rPr>
                              <w:t>Una vez alcanzada la libertad por parte de la persona que ha estado en el ámbito penitenciario, se realizarán las siguientes actuaciones:</w:t>
                            </w:r>
                          </w:p>
                          <w:p w:rsidR="00D72587" w:rsidRPr="00D72587" w:rsidRDefault="00D72587" w:rsidP="00D72587">
                            <w:pPr>
                              <w:pStyle w:val="Textoindependiente2"/>
                              <w:jc w:val="both"/>
                              <w:rPr>
                                <w:rFonts w:asciiTheme="majorHAnsi" w:hAnsiTheme="majorHAnsi" w:cs="Arial"/>
                                <w:b w:val="0"/>
                                <w:i w:val="0"/>
                                <w:sz w:val="22"/>
                                <w:szCs w:val="22"/>
                              </w:rPr>
                            </w:pPr>
                          </w:p>
                          <w:p w:rsidR="00D72587" w:rsidRPr="00D72587" w:rsidRDefault="00D72587" w:rsidP="00D72587">
                            <w:pPr>
                              <w:pStyle w:val="Textoindependiente2"/>
                              <w:numPr>
                                <w:ilvl w:val="0"/>
                                <w:numId w:val="23"/>
                              </w:numPr>
                              <w:jc w:val="both"/>
                              <w:rPr>
                                <w:rFonts w:asciiTheme="majorHAnsi" w:hAnsiTheme="majorHAnsi" w:cs="Arial"/>
                                <w:b w:val="0"/>
                                <w:i w:val="0"/>
                                <w:sz w:val="22"/>
                                <w:szCs w:val="22"/>
                              </w:rPr>
                            </w:pPr>
                            <w:r w:rsidRPr="00D72587">
                              <w:rPr>
                                <w:rFonts w:asciiTheme="majorHAnsi" w:hAnsiTheme="majorHAnsi" w:cs="Arial"/>
                                <w:b w:val="0"/>
                                <w:i w:val="0"/>
                                <w:sz w:val="22"/>
                                <w:szCs w:val="22"/>
                              </w:rPr>
                              <w:t>Seguimiento del P.I.R.  de la persona a través de entrevistas informativas de orientación y asesoramiento para conocer la situación actual que permita detectar las necesidades y demandas, así como la búsqueda de recursos adecuados que puedan dar cobertura.</w:t>
                            </w:r>
                          </w:p>
                          <w:p w:rsidR="00D72587" w:rsidRPr="00D72587" w:rsidRDefault="00D72587" w:rsidP="00D72587">
                            <w:pPr>
                              <w:pStyle w:val="Textoindependiente2"/>
                              <w:ind w:left="720"/>
                              <w:jc w:val="both"/>
                              <w:rPr>
                                <w:rFonts w:asciiTheme="majorHAnsi" w:hAnsiTheme="majorHAnsi" w:cs="Arial"/>
                                <w:b w:val="0"/>
                                <w:i w:val="0"/>
                                <w:sz w:val="22"/>
                                <w:szCs w:val="22"/>
                              </w:rPr>
                            </w:pPr>
                          </w:p>
                          <w:p w:rsidR="00D72587" w:rsidRPr="00D72587" w:rsidRDefault="00D72587" w:rsidP="00D72587">
                            <w:pPr>
                              <w:pStyle w:val="Textoindependiente2"/>
                              <w:numPr>
                                <w:ilvl w:val="0"/>
                                <w:numId w:val="23"/>
                              </w:numPr>
                              <w:jc w:val="both"/>
                              <w:rPr>
                                <w:rFonts w:asciiTheme="majorHAnsi" w:hAnsiTheme="majorHAnsi" w:cs="Arial"/>
                                <w:b w:val="0"/>
                                <w:i w:val="0"/>
                                <w:sz w:val="22"/>
                                <w:szCs w:val="22"/>
                              </w:rPr>
                            </w:pPr>
                            <w:r w:rsidRPr="00D72587">
                              <w:rPr>
                                <w:rFonts w:asciiTheme="majorHAnsi" w:hAnsiTheme="majorHAnsi" w:cs="Arial"/>
                                <w:b w:val="0"/>
                                <w:i w:val="0"/>
                                <w:sz w:val="22"/>
                                <w:szCs w:val="22"/>
                              </w:rPr>
                              <w:t>Acompañamiento profesional a los diferentes recursos sociales existentes a través de la intervención directa o indirecta.</w:t>
                            </w:r>
                          </w:p>
                          <w:p w:rsidR="00D72587" w:rsidRPr="00D72587" w:rsidRDefault="00D72587" w:rsidP="00D72587">
                            <w:pPr>
                              <w:pStyle w:val="Textoindependiente2"/>
                              <w:ind w:left="720"/>
                              <w:jc w:val="both"/>
                              <w:rPr>
                                <w:rFonts w:asciiTheme="majorHAnsi" w:hAnsiTheme="majorHAnsi" w:cs="Arial"/>
                                <w:b w:val="0"/>
                                <w:i w:val="0"/>
                                <w:sz w:val="22"/>
                                <w:szCs w:val="22"/>
                              </w:rPr>
                            </w:pPr>
                          </w:p>
                          <w:p w:rsidR="00D72587" w:rsidRPr="00D72587" w:rsidRDefault="00D72587" w:rsidP="00D72587">
                            <w:pPr>
                              <w:pStyle w:val="Textoindependiente2"/>
                              <w:numPr>
                                <w:ilvl w:val="0"/>
                                <w:numId w:val="23"/>
                              </w:numPr>
                              <w:jc w:val="both"/>
                              <w:rPr>
                                <w:rFonts w:asciiTheme="majorHAnsi" w:hAnsiTheme="majorHAnsi" w:cs="Arial"/>
                                <w:b w:val="0"/>
                                <w:i w:val="0"/>
                                <w:sz w:val="22"/>
                                <w:szCs w:val="22"/>
                              </w:rPr>
                            </w:pPr>
                            <w:r w:rsidRPr="00D72587">
                              <w:rPr>
                                <w:rFonts w:asciiTheme="majorHAnsi" w:hAnsiTheme="majorHAnsi" w:cs="Arial"/>
                                <w:b w:val="0"/>
                                <w:i w:val="0"/>
                                <w:sz w:val="22"/>
                                <w:szCs w:val="22"/>
                              </w:rPr>
                              <w:t>Entrevistas con la red de apoyo tanto familiar como social más cercana que permita llevar a cabo el seguimiento, determinando la existencia o no de la red de apoyo, así como su implicación en el proceso de reincorporación social.</w:t>
                            </w:r>
                          </w:p>
                          <w:p w:rsidR="00D72587" w:rsidRPr="00D72587" w:rsidRDefault="00D72587" w:rsidP="00D72587">
                            <w:pPr>
                              <w:pStyle w:val="Prrafodelista"/>
                              <w:jc w:val="both"/>
                              <w:rPr>
                                <w:rFonts w:asciiTheme="majorHAnsi" w:hAnsiTheme="majorHAnsi" w:cs="Arial"/>
                                <w:b/>
                              </w:rPr>
                            </w:pPr>
                          </w:p>
                          <w:p w:rsidR="00D72587" w:rsidRPr="00D72587" w:rsidRDefault="00D72587" w:rsidP="00D72587">
                            <w:pPr>
                              <w:pStyle w:val="Textoindependiente2"/>
                              <w:numPr>
                                <w:ilvl w:val="0"/>
                                <w:numId w:val="23"/>
                              </w:numPr>
                              <w:jc w:val="both"/>
                              <w:rPr>
                                <w:rFonts w:asciiTheme="majorHAnsi" w:hAnsiTheme="majorHAnsi" w:cs="Arial"/>
                                <w:b w:val="0"/>
                                <w:i w:val="0"/>
                                <w:sz w:val="22"/>
                                <w:szCs w:val="22"/>
                              </w:rPr>
                            </w:pPr>
                            <w:r w:rsidRPr="00D72587">
                              <w:rPr>
                                <w:rFonts w:asciiTheme="majorHAnsi" w:hAnsiTheme="majorHAnsi" w:cs="Arial"/>
                                <w:b w:val="0"/>
                                <w:i w:val="0"/>
                                <w:sz w:val="22"/>
                                <w:szCs w:val="22"/>
                              </w:rPr>
                              <w:t>Reuniones de coordinación con profesionales del ámbito público (C.E.A.S, Equipos de Salud Mental de SACYL, Gerencia de Servicios Sociales…)</w:t>
                            </w:r>
                          </w:p>
                          <w:p w:rsidR="00D72587" w:rsidRPr="00D72587" w:rsidRDefault="00D72587" w:rsidP="00D72587">
                            <w:pPr>
                              <w:pStyle w:val="Prrafodelista"/>
                              <w:jc w:val="both"/>
                              <w:rPr>
                                <w:rFonts w:asciiTheme="majorHAnsi" w:hAnsiTheme="majorHAnsi" w:cs="Arial"/>
                                <w:b/>
                              </w:rPr>
                            </w:pPr>
                          </w:p>
                          <w:p w:rsidR="00D72587" w:rsidRPr="00D72587" w:rsidRDefault="00D72587" w:rsidP="00D72587">
                            <w:pPr>
                              <w:pStyle w:val="Textoindependiente2"/>
                              <w:numPr>
                                <w:ilvl w:val="0"/>
                                <w:numId w:val="23"/>
                              </w:numPr>
                              <w:jc w:val="both"/>
                              <w:rPr>
                                <w:rFonts w:asciiTheme="majorHAnsi" w:hAnsiTheme="majorHAnsi" w:cs="Arial"/>
                                <w:b w:val="0"/>
                                <w:i w:val="0"/>
                                <w:sz w:val="22"/>
                                <w:szCs w:val="22"/>
                              </w:rPr>
                            </w:pPr>
                            <w:r w:rsidRPr="00D72587">
                              <w:rPr>
                                <w:rFonts w:asciiTheme="majorHAnsi" w:hAnsiTheme="majorHAnsi" w:cs="Arial"/>
                                <w:b w:val="0"/>
                                <w:i w:val="0"/>
                                <w:sz w:val="22"/>
                                <w:szCs w:val="22"/>
                              </w:rPr>
                              <w:t>Reuniones de coordinación con profesionales de entidades sociales (CRUZ ROJA, CÁRITAS, PROYECTO HOMBRE….)</w:t>
                            </w:r>
                          </w:p>
                          <w:p w:rsidR="00D72587" w:rsidRPr="00D97806" w:rsidRDefault="00D72587" w:rsidP="00D72587">
                            <w:pPr>
                              <w:pStyle w:val="Textoindependiente2"/>
                              <w:jc w:val="both"/>
                              <w:rPr>
                                <w:rFonts w:asciiTheme="majorHAnsi" w:hAnsiTheme="majorHAnsi"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4 Cuadro de texto" o:spid="_x0000_s1026" type="#_x0000_t202" style="position:absolute;left:0;text-align:left;margin-left:-7.35pt;margin-top:34.05pt;width:472.2pt;height:47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" filled="f" strokecolor="black [3213]" strokeweight=".5pt">
                <v:fill o:detectmouseclick="t"/>
                <v:textbox>
                  <w:txbxContent>
                    <w:p w:rsidR="00D72587" w:rsidRPr="00D72587" w:rsidRDefault="00D72587" w:rsidP="00D72587">
                      <w:pPr>
                        <w:pStyle w:val="Textoindependiente2"/>
                        <w:jc w:val="both"/>
                        <w:rPr>
                          <w:rFonts w:asciiTheme="majorHAnsi" w:hAnsiTheme="majorHAnsi" w:cs="Arial"/>
                          <w:b w:val="0"/>
                          <w:i w:val="0"/>
                          <w:sz w:val="22"/>
                          <w:szCs w:val="22"/>
                        </w:rPr>
                      </w:pPr>
                      <w:r w:rsidRPr="00D72587">
                        <w:rPr>
                          <w:rFonts w:asciiTheme="majorHAnsi" w:hAnsiTheme="majorHAnsi" w:cs="Arial"/>
                          <w:b w:val="0"/>
                          <w:i w:val="0"/>
                          <w:sz w:val="22"/>
                          <w:szCs w:val="22"/>
                        </w:rPr>
                        <w:t>De cara al Desarrollo del Programa de Reincorporación Social de Personas con Enfermedad Mental Judicializadas, es importante señalar que entre las actividades que se realizan dentro del P.A.I.E.M,</w:t>
                      </w:r>
                    </w:p>
                    <w:p w:rsidR="00D72587" w:rsidRPr="00D72587" w:rsidRDefault="00D72587" w:rsidP="00D72587">
                      <w:pPr>
                        <w:pStyle w:val="Textoindependiente2"/>
                        <w:jc w:val="both"/>
                        <w:rPr>
                          <w:rFonts w:asciiTheme="majorHAnsi" w:hAnsiTheme="majorHAnsi" w:cs="Arial"/>
                          <w:b w:val="0"/>
                          <w:i w:val="0"/>
                          <w:sz w:val="22"/>
                          <w:szCs w:val="22"/>
                        </w:rPr>
                      </w:pPr>
                      <w:proofErr w:type="gramStart"/>
                      <w:r w:rsidRPr="00D72587">
                        <w:rPr>
                          <w:rFonts w:asciiTheme="majorHAnsi" w:hAnsiTheme="majorHAnsi" w:cs="Arial"/>
                          <w:b w:val="0"/>
                          <w:i w:val="0"/>
                          <w:sz w:val="22"/>
                          <w:szCs w:val="22"/>
                        </w:rPr>
                        <w:t>cuando</w:t>
                      </w:r>
                      <w:proofErr w:type="gramEnd"/>
                      <w:r w:rsidRPr="00D72587">
                        <w:rPr>
                          <w:rFonts w:asciiTheme="majorHAnsi" w:hAnsiTheme="majorHAnsi" w:cs="Arial"/>
                          <w:b w:val="0"/>
                          <w:i w:val="0"/>
                          <w:sz w:val="22"/>
                          <w:szCs w:val="22"/>
                        </w:rPr>
                        <w:t xml:space="preserve"> una persona va a alcanzar la libertad condicional,  la libertad total o realiza servicios en beneficio a la comunidad, se realizan reuniones de coordinación con todos los profesionales implicados en el caso, Centro Penitenciario, Centro de Inserción Social, así como con las Entidades Sociales implicadas. </w:t>
                      </w:r>
                    </w:p>
                    <w:p w:rsidR="00D72587" w:rsidRPr="00D72587" w:rsidRDefault="00D72587" w:rsidP="00D72587">
                      <w:pPr>
                        <w:pStyle w:val="Textoindependiente2"/>
                        <w:jc w:val="both"/>
                        <w:rPr>
                          <w:rFonts w:asciiTheme="majorHAnsi" w:hAnsiTheme="majorHAnsi" w:cs="Arial"/>
                          <w:b w:val="0"/>
                          <w:i w:val="0"/>
                          <w:sz w:val="22"/>
                          <w:szCs w:val="22"/>
                        </w:rPr>
                      </w:pPr>
                    </w:p>
                    <w:p w:rsidR="00D72587" w:rsidRPr="00D72587" w:rsidRDefault="00D72587" w:rsidP="00D72587">
                      <w:pPr>
                        <w:pStyle w:val="Textoindependiente2"/>
                        <w:jc w:val="both"/>
                        <w:rPr>
                          <w:rFonts w:asciiTheme="majorHAnsi" w:hAnsiTheme="majorHAnsi" w:cs="Arial"/>
                          <w:b w:val="0"/>
                          <w:i w:val="0"/>
                          <w:sz w:val="22"/>
                          <w:szCs w:val="22"/>
                        </w:rPr>
                      </w:pPr>
                      <w:r w:rsidRPr="00D72587">
                        <w:rPr>
                          <w:rFonts w:asciiTheme="majorHAnsi" w:hAnsiTheme="majorHAnsi" w:cs="Arial"/>
                          <w:b w:val="0"/>
                          <w:i w:val="0"/>
                          <w:sz w:val="22"/>
                          <w:szCs w:val="22"/>
                        </w:rPr>
                        <w:t>Con ello se pretende analizar las necesidades y demandas del interno, la existencia de redes de apoyo familiar y/o social, así como los recursos sociales existentes que mejor se adapten para conseguir su reincorporación social de forma adecuada.</w:t>
                      </w:r>
                    </w:p>
                    <w:p w:rsidR="00D72587" w:rsidRPr="00D72587" w:rsidRDefault="00D72587" w:rsidP="00D72587">
                      <w:pPr>
                        <w:pStyle w:val="Textoindependiente2"/>
                        <w:jc w:val="both"/>
                        <w:rPr>
                          <w:rFonts w:asciiTheme="majorHAnsi" w:hAnsiTheme="majorHAnsi" w:cs="Arial"/>
                          <w:b w:val="0"/>
                          <w:i w:val="0"/>
                          <w:sz w:val="22"/>
                          <w:szCs w:val="22"/>
                        </w:rPr>
                      </w:pPr>
                    </w:p>
                    <w:p w:rsidR="00D72587" w:rsidRPr="00D72587" w:rsidRDefault="00D72587" w:rsidP="00D72587">
                      <w:pPr>
                        <w:pStyle w:val="Textoindependiente2"/>
                        <w:jc w:val="both"/>
                        <w:rPr>
                          <w:rFonts w:asciiTheme="majorHAnsi" w:hAnsiTheme="majorHAnsi" w:cs="Arial"/>
                          <w:b w:val="0"/>
                          <w:i w:val="0"/>
                          <w:sz w:val="22"/>
                          <w:szCs w:val="22"/>
                        </w:rPr>
                      </w:pPr>
                      <w:r w:rsidRPr="00D72587">
                        <w:rPr>
                          <w:rFonts w:asciiTheme="majorHAnsi" w:hAnsiTheme="majorHAnsi" w:cs="Arial"/>
                          <w:b w:val="0"/>
                          <w:i w:val="0"/>
                          <w:sz w:val="22"/>
                          <w:szCs w:val="22"/>
                        </w:rPr>
                        <w:t>Una vez alcanzada la libertad por parte de la persona que ha estado en el ámbito penitenciario, se realizarán las siguientes actuaciones:</w:t>
                      </w:r>
                    </w:p>
                    <w:p w:rsidR="00D72587" w:rsidRPr="00D72587" w:rsidRDefault="00D72587" w:rsidP="00D72587">
                      <w:pPr>
                        <w:pStyle w:val="Textoindependiente2"/>
                        <w:jc w:val="both"/>
                        <w:rPr>
                          <w:rFonts w:asciiTheme="majorHAnsi" w:hAnsiTheme="majorHAnsi" w:cs="Arial"/>
                          <w:b w:val="0"/>
                          <w:i w:val="0"/>
                          <w:sz w:val="22"/>
                          <w:szCs w:val="22"/>
                        </w:rPr>
                      </w:pPr>
                    </w:p>
                    <w:p w:rsidR="00D72587" w:rsidRPr="00D72587" w:rsidRDefault="00D72587" w:rsidP="00D72587">
                      <w:pPr>
                        <w:pStyle w:val="Textoindependiente2"/>
                        <w:numPr>
                          <w:ilvl w:val="0"/>
                          <w:numId w:val="23"/>
                        </w:numPr>
                        <w:jc w:val="both"/>
                        <w:rPr>
                          <w:rFonts w:asciiTheme="majorHAnsi" w:hAnsiTheme="majorHAnsi" w:cs="Arial"/>
                          <w:b w:val="0"/>
                          <w:i w:val="0"/>
                          <w:sz w:val="22"/>
                          <w:szCs w:val="22"/>
                        </w:rPr>
                      </w:pPr>
                      <w:r w:rsidRPr="00D72587">
                        <w:rPr>
                          <w:rFonts w:asciiTheme="majorHAnsi" w:hAnsiTheme="majorHAnsi" w:cs="Arial"/>
                          <w:b w:val="0"/>
                          <w:i w:val="0"/>
                          <w:sz w:val="22"/>
                          <w:szCs w:val="22"/>
                        </w:rPr>
                        <w:t>Seguimiento del P.I.R.  de la persona a través de entrevistas informativas de orientación y asesoramiento para conocer la situación actual que permita detectar las necesidades y demandas, así como la búsqueda de recursos adecuados que puedan dar cobertura.</w:t>
                      </w:r>
                    </w:p>
                    <w:p w:rsidR="00D72587" w:rsidRPr="00D72587" w:rsidRDefault="00D72587" w:rsidP="00D72587">
                      <w:pPr>
                        <w:pStyle w:val="Textoindependiente2"/>
                        <w:ind w:left="720"/>
                        <w:jc w:val="both"/>
                        <w:rPr>
                          <w:rFonts w:asciiTheme="majorHAnsi" w:hAnsiTheme="majorHAnsi" w:cs="Arial"/>
                          <w:b w:val="0"/>
                          <w:i w:val="0"/>
                          <w:sz w:val="22"/>
                          <w:szCs w:val="22"/>
                        </w:rPr>
                      </w:pPr>
                    </w:p>
                    <w:p w:rsidR="00D72587" w:rsidRPr="00D72587" w:rsidRDefault="00D72587" w:rsidP="00D72587">
                      <w:pPr>
                        <w:pStyle w:val="Textoindependiente2"/>
                        <w:numPr>
                          <w:ilvl w:val="0"/>
                          <w:numId w:val="23"/>
                        </w:numPr>
                        <w:jc w:val="both"/>
                        <w:rPr>
                          <w:rFonts w:asciiTheme="majorHAnsi" w:hAnsiTheme="majorHAnsi" w:cs="Arial"/>
                          <w:b w:val="0"/>
                          <w:i w:val="0"/>
                          <w:sz w:val="22"/>
                          <w:szCs w:val="22"/>
                        </w:rPr>
                      </w:pPr>
                      <w:r w:rsidRPr="00D72587">
                        <w:rPr>
                          <w:rFonts w:asciiTheme="majorHAnsi" w:hAnsiTheme="majorHAnsi" w:cs="Arial"/>
                          <w:b w:val="0"/>
                          <w:i w:val="0"/>
                          <w:sz w:val="22"/>
                          <w:szCs w:val="22"/>
                        </w:rPr>
                        <w:t>Acompañamiento profesional a los diferentes recursos sociales existentes a través de la intervención directa o indirecta.</w:t>
                      </w:r>
                    </w:p>
                    <w:p w:rsidR="00D72587" w:rsidRPr="00D72587" w:rsidRDefault="00D72587" w:rsidP="00D72587">
                      <w:pPr>
                        <w:pStyle w:val="Textoindependiente2"/>
                        <w:ind w:left="720"/>
                        <w:jc w:val="both"/>
                        <w:rPr>
                          <w:rFonts w:asciiTheme="majorHAnsi" w:hAnsiTheme="majorHAnsi" w:cs="Arial"/>
                          <w:b w:val="0"/>
                          <w:i w:val="0"/>
                          <w:sz w:val="22"/>
                          <w:szCs w:val="22"/>
                        </w:rPr>
                      </w:pPr>
                    </w:p>
                    <w:p w:rsidR="00D72587" w:rsidRPr="00D72587" w:rsidRDefault="00D72587" w:rsidP="00D72587">
                      <w:pPr>
                        <w:pStyle w:val="Textoindependiente2"/>
                        <w:numPr>
                          <w:ilvl w:val="0"/>
                          <w:numId w:val="23"/>
                        </w:numPr>
                        <w:jc w:val="both"/>
                        <w:rPr>
                          <w:rFonts w:asciiTheme="majorHAnsi" w:hAnsiTheme="majorHAnsi" w:cs="Arial"/>
                          <w:b w:val="0"/>
                          <w:i w:val="0"/>
                          <w:sz w:val="22"/>
                          <w:szCs w:val="22"/>
                        </w:rPr>
                      </w:pPr>
                      <w:r w:rsidRPr="00D72587">
                        <w:rPr>
                          <w:rFonts w:asciiTheme="majorHAnsi" w:hAnsiTheme="majorHAnsi" w:cs="Arial"/>
                          <w:b w:val="0"/>
                          <w:i w:val="0"/>
                          <w:sz w:val="22"/>
                          <w:szCs w:val="22"/>
                        </w:rPr>
                        <w:t>Entrevistas con la red de apoyo tanto familiar como social más cercana que permita llevar a cabo el seguimiento, determinando la existencia o no de la red de apoyo, así como su implicación en el proceso de reincorporación social.</w:t>
                      </w:r>
                    </w:p>
                    <w:p w:rsidR="00D72587" w:rsidRPr="00D72587" w:rsidRDefault="00D72587" w:rsidP="00D72587">
                      <w:pPr>
                        <w:pStyle w:val="Prrafodelista"/>
                        <w:jc w:val="both"/>
                        <w:rPr>
                          <w:rFonts w:asciiTheme="majorHAnsi" w:hAnsiTheme="majorHAnsi" w:cs="Arial"/>
                          <w:b/>
                        </w:rPr>
                      </w:pPr>
                    </w:p>
                    <w:p w:rsidR="00D72587" w:rsidRPr="00D72587" w:rsidRDefault="00D72587" w:rsidP="00D72587">
                      <w:pPr>
                        <w:pStyle w:val="Textoindependiente2"/>
                        <w:numPr>
                          <w:ilvl w:val="0"/>
                          <w:numId w:val="23"/>
                        </w:numPr>
                        <w:jc w:val="both"/>
                        <w:rPr>
                          <w:rFonts w:asciiTheme="majorHAnsi" w:hAnsiTheme="majorHAnsi" w:cs="Arial"/>
                          <w:b w:val="0"/>
                          <w:i w:val="0"/>
                          <w:sz w:val="22"/>
                          <w:szCs w:val="22"/>
                        </w:rPr>
                      </w:pPr>
                      <w:r w:rsidRPr="00D72587">
                        <w:rPr>
                          <w:rFonts w:asciiTheme="majorHAnsi" w:hAnsiTheme="majorHAnsi" w:cs="Arial"/>
                          <w:b w:val="0"/>
                          <w:i w:val="0"/>
                          <w:sz w:val="22"/>
                          <w:szCs w:val="22"/>
                        </w:rPr>
                        <w:t>Reuniones de coordinación con profesionales del ámbito público (C.E.A.S, Equipos de Salud Mental de SACYL, Gerencia de Servicios Sociales…)</w:t>
                      </w:r>
                    </w:p>
                    <w:p w:rsidR="00D72587" w:rsidRPr="00D72587" w:rsidRDefault="00D72587" w:rsidP="00D72587">
                      <w:pPr>
                        <w:pStyle w:val="Prrafodelista"/>
                        <w:jc w:val="both"/>
                        <w:rPr>
                          <w:rFonts w:asciiTheme="majorHAnsi" w:hAnsiTheme="majorHAnsi" w:cs="Arial"/>
                          <w:b/>
                        </w:rPr>
                      </w:pPr>
                    </w:p>
                    <w:p w:rsidR="00D72587" w:rsidRPr="00D72587" w:rsidRDefault="00D72587" w:rsidP="00D72587">
                      <w:pPr>
                        <w:pStyle w:val="Textoindependiente2"/>
                        <w:numPr>
                          <w:ilvl w:val="0"/>
                          <w:numId w:val="23"/>
                        </w:numPr>
                        <w:jc w:val="both"/>
                        <w:rPr>
                          <w:rFonts w:asciiTheme="majorHAnsi" w:hAnsiTheme="majorHAnsi" w:cs="Arial"/>
                          <w:b w:val="0"/>
                          <w:i w:val="0"/>
                          <w:sz w:val="22"/>
                          <w:szCs w:val="22"/>
                        </w:rPr>
                      </w:pPr>
                      <w:r w:rsidRPr="00D72587">
                        <w:rPr>
                          <w:rFonts w:asciiTheme="majorHAnsi" w:hAnsiTheme="majorHAnsi" w:cs="Arial"/>
                          <w:b w:val="0"/>
                          <w:i w:val="0"/>
                          <w:sz w:val="22"/>
                          <w:szCs w:val="22"/>
                        </w:rPr>
                        <w:t>Reuniones de coordinación con profesionales de entidades sociales (CRUZ ROJA, CÁRITAS, PROYECTO HOMBRE….)</w:t>
                      </w:r>
                    </w:p>
                    <w:p w:rsidR="00D72587" w:rsidRPr="00D97806" w:rsidRDefault="00D72587" w:rsidP="00D72587">
                      <w:pPr>
                        <w:pStyle w:val="Textoindependiente2"/>
                        <w:jc w:val="both"/>
                        <w:rPr>
                          <w:rFonts w:asciiTheme="majorHAnsi" w:hAnsiTheme="majorHAnsi" w:cs="Arial"/>
                        </w:rPr>
                      </w:pPr>
                    </w:p>
                  </w:txbxContent>
                </v:textbox>
                <w10:wrap type="square"/>
              </v:shape>
            </w:pict>
          </mc:Fallback>
        </mc:AlternateContent>
      </w:r>
      <w:r w:rsidR="00B74E66" w:rsidRPr="00B74E66">
        <w:rPr>
          <w:rFonts w:ascii="Trade Gothic LT Std" w:hAnsi="Trade Gothic LT Std" w:cs="Calibri"/>
          <w:b/>
          <w:color w:val="002060"/>
          <w:sz w:val="22"/>
          <w:szCs w:val="22"/>
        </w:rPr>
        <w:t>METODOLOGÍA O INSTRUMENTOS UTILIZADOS</w:t>
      </w:r>
    </w:p>
    <w:p w:rsidR="00B74E66" w:rsidRDefault="00D72587" w:rsidP="00B74E66">
      <w:pPr>
        <w:rPr>
          <w:rFonts w:ascii="Trade Gothic LT Std" w:hAnsi="Trade Gothic LT Std" w:cs="Calibri"/>
          <w:b/>
        </w:rPr>
      </w:pPr>
      <w:r>
        <w:rPr>
          <w:rFonts w:ascii="Trade Gothic LT Std" w:hAnsi="Trade Gothic LT Std" w:cs="Calibri"/>
          <w:b/>
          <w:noProof/>
        </w:rPr>
        <w:lastRenderedPageBreak/>
        <mc:AlternateContent>
          <mc:Choice Requires="wps">
            <w:drawing>
              <wp:anchor distT="0" distB="0" distL="114300" distR="114300" simplePos="0" relativeHeight="251662336" behindDoc="0" locked="0" layoutInCell="1" allowOverlap="1">
                <wp:simplePos x="0" y="0"/>
                <wp:positionH relativeFrom="column">
                  <wp:posOffset>-57282</wp:posOffset>
                </wp:positionH>
                <wp:positionV relativeFrom="paragraph">
                  <wp:posOffset>27527</wp:posOffset>
                </wp:positionV>
                <wp:extent cx="5949538" cy="4120737"/>
                <wp:effectExtent l="0" t="0" r="13335" b="13335"/>
                <wp:wrapNone/>
                <wp:docPr id="6" name="6 Cuadro de texto"/>
                <wp:cNvGraphicFramePr/>
                <a:graphic xmlns:a="http://schemas.openxmlformats.org/drawingml/2006/main">
                  <a:graphicData uri="http://schemas.microsoft.com/office/word/2010/wordprocessingShape">
                    <wps:wsp>
                      <wps:cNvSpPr txBox="1"/>
                      <wps:spPr>
                        <a:xfrm>
                          <a:off x="0" y="0"/>
                          <a:ext cx="5949538" cy="412073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72587" w:rsidRPr="00BE6046" w:rsidRDefault="00D72587" w:rsidP="00D72587">
                            <w:pPr>
                              <w:pStyle w:val="Textoindependiente2"/>
                              <w:numPr>
                                <w:ilvl w:val="0"/>
                                <w:numId w:val="23"/>
                              </w:numPr>
                              <w:jc w:val="both"/>
                              <w:rPr>
                                <w:rFonts w:asciiTheme="majorHAnsi" w:hAnsiTheme="majorHAnsi" w:cs="Arial"/>
                                <w:b w:val="0"/>
                                <w:i w:val="0"/>
                                <w:sz w:val="22"/>
                                <w:szCs w:val="22"/>
                              </w:rPr>
                            </w:pPr>
                            <w:r w:rsidRPr="00BE6046">
                              <w:rPr>
                                <w:rFonts w:asciiTheme="majorHAnsi" w:hAnsiTheme="majorHAnsi" w:cs="Arial"/>
                                <w:b w:val="0"/>
                                <w:i w:val="0"/>
                                <w:sz w:val="22"/>
                                <w:szCs w:val="22"/>
                              </w:rPr>
                              <w:t>Realización de actividades de Sensibilización y Formación (Charlas, campañas, reuniones….) tanto a familiares, profesionales de ámbito público, entidades sociales así como a la sociedad en general. Destacando la importancia de formar y sensibilizar a los profesionales del Centro Penitenciario y del Centro de Inserción Social así como a los propios internos independientemente que sean usuarios del P.A.I.E.M.</w:t>
                            </w:r>
                          </w:p>
                          <w:p w:rsidR="00D72587" w:rsidRPr="00BE6046" w:rsidRDefault="00D72587" w:rsidP="00D72587">
                            <w:pPr>
                              <w:pStyle w:val="Prrafodelista"/>
                              <w:jc w:val="both"/>
                              <w:rPr>
                                <w:rFonts w:asciiTheme="majorHAnsi" w:hAnsiTheme="majorHAnsi" w:cs="Arial"/>
                                <w:b/>
                              </w:rPr>
                            </w:pPr>
                          </w:p>
                          <w:p w:rsidR="00D72587" w:rsidRPr="00BE6046" w:rsidRDefault="00D72587" w:rsidP="00D72587">
                            <w:pPr>
                              <w:pStyle w:val="Prrafodelista"/>
                              <w:jc w:val="both"/>
                              <w:rPr>
                                <w:rFonts w:asciiTheme="majorHAnsi" w:hAnsiTheme="majorHAnsi" w:cs="Arial"/>
                                <w:b/>
                              </w:rPr>
                            </w:pPr>
                          </w:p>
                          <w:p w:rsidR="00D72587" w:rsidRPr="00BE6046" w:rsidRDefault="00D72587" w:rsidP="00D72587">
                            <w:pPr>
                              <w:pStyle w:val="Textoindependiente2"/>
                              <w:jc w:val="both"/>
                              <w:rPr>
                                <w:rFonts w:asciiTheme="majorHAnsi" w:hAnsiTheme="majorHAnsi" w:cs="Arial"/>
                                <w:b w:val="0"/>
                                <w:i w:val="0"/>
                                <w:sz w:val="22"/>
                                <w:szCs w:val="22"/>
                              </w:rPr>
                            </w:pPr>
                            <w:r w:rsidRPr="00BE6046">
                              <w:rPr>
                                <w:rFonts w:asciiTheme="majorHAnsi" w:hAnsiTheme="majorHAnsi" w:cs="Arial"/>
                                <w:b w:val="0"/>
                                <w:i w:val="0"/>
                                <w:sz w:val="22"/>
                                <w:szCs w:val="22"/>
                              </w:rPr>
                              <w:t>Cabe señalar que dentro de las dificultades encontradas antes y después del proceso de reincorporación social de las personas, encontramos:</w:t>
                            </w:r>
                          </w:p>
                          <w:p w:rsidR="00D72587" w:rsidRPr="00BE6046" w:rsidRDefault="00D72587" w:rsidP="00D72587">
                            <w:pPr>
                              <w:pStyle w:val="Textoindependiente2"/>
                              <w:jc w:val="both"/>
                              <w:rPr>
                                <w:rFonts w:asciiTheme="majorHAnsi" w:hAnsiTheme="majorHAnsi" w:cs="Arial"/>
                                <w:b w:val="0"/>
                                <w:i w:val="0"/>
                                <w:sz w:val="22"/>
                                <w:szCs w:val="22"/>
                              </w:rPr>
                            </w:pPr>
                          </w:p>
                          <w:p w:rsidR="00D72587" w:rsidRPr="00BE6046" w:rsidRDefault="00D72587" w:rsidP="00D72587">
                            <w:pPr>
                              <w:pStyle w:val="Textoindependiente2"/>
                              <w:numPr>
                                <w:ilvl w:val="0"/>
                                <w:numId w:val="24"/>
                              </w:numPr>
                              <w:jc w:val="both"/>
                              <w:rPr>
                                <w:rFonts w:asciiTheme="majorHAnsi" w:hAnsiTheme="majorHAnsi" w:cs="Arial"/>
                                <w:b w:val="0"/>
                                <w:i w:val="0"/>
                                <w:sz w:val="22"/>
                                <w:szCs w:val="22"/>
                              </w:rPr>
                            </w:pPr>
                            <w:r w:rsidRPr="00BE6046">
                              <w:rPr>
                                <w:rFonts w:asciiTheme="majorHAnsi" w:hAnsiTheme="majorHAnsi" w:cs="Arial"/>
                                <w:b w:val="0"/>
                                <w:i w:val="0"/>
                                <w:sz w:val="22"/>
                                <w:szCs w:val="22"/>
                              </w:rPr>
                              <w:t>Falta de formación por parte de algunos profesionales de instituciones penitenciarias lo que genera un desconocimiento de la enfermedad mental, dificultando la intervención por parte de los profesionales implicados.</w:t>
                            </w:r>
                          </w:p>
                          <w:p w:rsidR="00D72587" w:rsidRPr="00BE6046" w:rsidRDefault="00D72587" w:rsidP="00D72587">
                            <w:pPr>
                              <w:pStyle w:val="Textoindependiente2"/>
                              <w:jc w:val="both"/>
                              <w:rPr>
                                <w:rFonts w:asciiTheme="majorHAnsi" w:hAnsiTheme="majorHAnsi" w:cs="Arial"/>
                                <w:b w:val="0"/>
                                <w:i w:val="0"/>
                                <w:sz w:val="22"/>
                                <w:szCs w:val="22"/>
                              </w:rPr>
                            </w:pPr>
                          </w:p>
                          <w:p w:rsidR="00D72587" w:rsidRPr="00BE6046" w:rsidRDefault="00D72587" w:rsidP="00D72587">
                            <w:pPr>
                              <w:pStyle w:val="Textoindependiente2"/>
                              <w:numPr>
                                <w:ilvl w:val="0"/>
                                <w:numId w:val="24"/>
                              </w:numPr>
                              <w:jc w:val="both"/>
                              <w:rPr>
                                <w:rFonts w:asciiTheme="majorHAnsi" w:hAnsiTheme="majorHAnsi" w:cs="Arial"/>
                                <w:b w:val="0"/>
                                <w:i w:val="0"/>
                                <w:sz w:val="22"/>
                                <w:szCs w:val="22"/>
                              </w:rPr>
                            </w:pPr>
                            <w:r w:rsidRPr="00BE6046">
                              <w:rPr>
                                <w:rFonts w:asciiTheme="majorHAnsi" w:hAnsiTheme="majorHAnsi" w:cs="Arial"/>
                                <w:b w:val="0"/>
                                <w:i w:val="0"/>
                                <w:sz w:val="22"/>
                                <w:szCs w:val="22"/>
                              </w:rPr>
                              <w:t>Falta de apoyo que permita una información, orientación y asesoramiento adecuada a las personas que han estado en el ámbito penitenciario, así como la realización de un seguimiento de su proceso de reincorporación social.</w:t>
                            </w:r>
                          </w:p>
                          <w:p w:rsidR="00D72587" w:rsidRPr="00BE6046" w:rsidRDefault="00D72587" w:rsidP="00D72587">
                            <w:pPr>
                              <w:pStyle w:val="Textoindependiente2"/>
                              <w:jc w:val="both"/>
                              <w:rPr>
                                <w:rFonts w:asciiTheme="majorHAnsi" w:hAnsiTheme="majorHAnsi" w:cs="Arial"/>
                                <w:b w:val="0"/>
                                <w:i w:val="0"/>
                                <w:sz w:val="22"/>
                                <w:szCs w:val="22"/>
                              </w:rPr>
                            </w:pPr>
                          </w:p>
                          <w:p w:rsidR="00D72587" w:rsidRPr="00BE6046" w:rsidRDefault="00D72587" w:rsidP="00D72587">
                            <w:pPr>
                              <w:pStyle w:val="Textoindependiente2"/>
                              <w:numPr>
                                <w:ilvl w:val="0"/>
                                <w:numId w:val="24"/>
                              </w:numPr>
                              <w:jc w:val="both"/>
                              <w:rPr>
                                <w:rFonts w:asciiTheme="majorHAnsi" w:hAnsiTheme="majorHAnsi" w:cs="Arial"/>
                                <w:b w:val="0"/>
                                <w:i w:val="0"/>
                                <w:sz w:val="22"/>
                                <w:szCs w:val="22"/>
                              </w:rPr>
                            </w:pPr>
                            <w:r w:rsidRPr="00BE6046">
                              <w:rPr>
                                <w:rFonts w:asciiTheme="majorHAnsi" w:hAnsiTheme="majorHAnsi" w:cs="Arial"/>
                                <w:b w:val="0"/>
                                <w:i w:val="0"/>
                                <w:sz w:val="22"/>
                                <w:szCs w:val="22"/>
                              </w:rPr>
                              <w:t>Falta de Sensibilización social hacia este colectivo que puede dificultar su proceso.</w:t>
                            </w:r>
                          </w:p>
                          <w:p w:rsidR="00D72587" w:rsidRPr="00DD0384" w:rsidRDefault="00D72587" w:rsidP="00D72587">
                            <w:pPr>
                              <w:pStyle w:val="Textoindependiente2"/>
                              <w:jc w:val="both"/>
                              <w:rPr>
                                <w:rFonts w:ascii="HelveticaNeueLT Std Cn" w:hAnsi="HelveticaNeueLT Std Cn" w:cs="Arial"/>
                                <w:highlight w:val="yellow"/>
                              </w:rPr>
                            </w:pPr>
                          </w:p>
                          <w:p w:rsidR="00D72587" w:rsidRDefault="00D725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6 Cuadro de texto" o:spid="_x0000_s1027" type="#_x0000_t202" style="position:absolute;margin-left:-4.5pt;margin-top:2.15pt;width:468.45pt;height:324.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" fillcolor="white [3201]" strokeweight=".5pt">
                <v:textbox>
                  <w:txbxContent>
                    <w:p w:rsidR="00D72587" w:rsidRPr="00BE6046" w:rsidRDefault="00D72587" w:rsidP="00D72587">
                      <w:pPr>
                        <w:pStyle w:val="Textoindependiente2"/>
                        <w:numPr>
                          <w:ilvl w:val="0"/>
                          <w:numId w:val="23"/>
                        </w:numPr>
                        <w:jc w:val="both"/>
                        <w:rPr>
                          <w:rFonts w:asciiTheme="majorHAnsi" w:hAnsiTheme="majorHAnsi" w:cs="Arial"/>
                          <w:b w:val="0"/>
                          <w:i w:val="0"/>
                          <w:sz w:val="22"/>
                          <w:szCs w:val="22"/>
                        </w:rPr>
                      </w:pPr>
                      <w:r w:rsidRPr="00BE6046">
                        <w:rPr>
                          <w:rFonts w:asciiTheme="majorHAnsi" w:hAnsiTheme="majorHAnsi" w:cs="Arial"/>
                          <w:b w:val="0"/>
                          <w:i w:val="0"/>
                          <w:sz w:val="22"/>
                          <w:szCs w:val="22"/>
                        </w:rPr>
                        <w:t>Realización de actividades de Sensibilización y Formación (Charlas, campañas, reuniones….) tanto a familiares, profesionales de ámbito público, entidades sociales así como a la sociedad en general. Destacando la importancia de formar y sensibilizar a los profesionales del Centro Penitenciario y del Centro de Inserción Social así como a los propios internos independientemente que sean usuarios del P.A.I.E.M.</w:t>
                      </w:r>
                    </w:p>
                    <w:p w:rsidR="00D72587" w:rsidRPr="00BE6046" w:rsidRDefault="00D72587" w:rsidP="00D72587">
                      <w:pPr>
                        <w:pStyle w:val="Prrafodelista"/>
                        <w:jc w:val="both"/>
                        <w:rPr>
                          <w:rFonts w:asciiTheme="majorHAnsi" w:hAnsiTheme="majorHAnsi" w:cs="Arial"/>
                          <w:b/>
                        </w:rPr>
                      </w:pPr>
                    </w:p>
                    <w:p w:rsidR="00D72587" w:rsidRPr="00BE6046" w:rsidRDefault="00D72587" w:rsidP="00D72587">
                      <w:pPr>
                        <w:pStyle w:val="Prrafodelista"/>
                        <w:jc w:val="both"/>
                        <w:rPr>
                          <w:rFonts w:asciiTheme="majorHAnsi" w:hAnsiTheme="majorHAnsi" w:cs="Arial"/>
                          <w:b/>
                        </w:rPr>
                      </w:pPr>
                    </w:p>
                    <w:p w:rsidR="00D72587" w:rsidRPr="00BE6046" w:rsidRDefault="00D72587" w:rsidP="00D72587">
                      <w:pPr>
                        <w:pStyle w:val="Textoindependiente2"/>
                        <w:jc w:val="both"/>
                        <w:rPr>
                          <w:rFonts w:asciiTheme="majorHAnsi" w:hAnsiTheme="majorHAnsi" w:cs="Arial"/>
                          <w:b w:val="0"/>
                          <w:i w:val="0"/>
                          <w:sz w:val="22"/>
                          <w:szCs w:val="22"/>
                        </w:rPr>
                      </w:pPr>
                      <w:r w:rsidRPr="00BE6046">
                        <w:rPr>
                          <w:rFonts w:asciiTheme="majorHAnsi" w:hAnsiTheme="majorHAnsi" w:cs="Arial"/>
                          <w:b w:val="0"/>
                          <w:i w:val="0"/>
                          <w:sz w:val="22"/>
                          <w:szCs w:val="22"/>
                        </w:rPr>
                        <w:t>Cabe señalar que dentro de las dificultades encontradas antes y después del proceso de reincorporación social de las personas, encontramos:</w:t>
                      </w:r>
                    </w:p>
                    <w:p w:rsidR="00D72587" w:rsidRPr="00BE6046" w:rsidRDefault="00D72587" w:rsidP="00D72587">
                      <w:pPr>
                        <w:pStyle w:val="Textoindependiente2"/>
                        <w:jc w:val="both"/>
                        <w:rPr>
                          <w:rFonts w:asciiTheme="majorHAnsi" w:hAnsiTheme="majorHAnsi" w:cs="Arial"/>
                          <w:b w:val="0"/>
                          <w:i w:val="0"/>
                          <w:sz w:val="22"/>
                          <w:szCs w:val="22"/>
                        </w:rPr>
                      </w:pPr>
                    </w:p>
                    <w:p w:rsidR="00D72587" w:rsidRPr="00BE6046" w:rsidRDefault="00D72587" w:rsidP="00D72587">
                      <w:pPr>
                        <w:pStyle w:val="Textoindependiente2"/>
                        <w:numPr>
                          <w:ilvl w:val="0"/>
                          <w:numId w:val="24"/>
                        </w:numPr>
                        <w:jc w:val="both"/>
                        <w:rPr>
                          <w:rFonts w:asciiTheme="majorHAnsi" w:hAnsiTheme="majorHAnsi" w:cs="Arial"/>
                          <w:b w:val="0"/>
                          <w:i w:val="0"/>
                          <w:sz w:val="22"/>
                          <w:szCs w:val="22"/>
                        </w:rPr>
                      </w:pPr>
                      <w:r w:rsidRPr="00BE6046">
                        <w:rPr>
                          <w:rFonts w:asciiTheme="majorHAnsi" w:hAnsiTheme="majorHAnsi" w:cs="Arial"/>
                          <w:b w:val="0"/>
                          <w:i w:val="0"/>
                          <w:sz w:val="22"/>
                          <w:szCs w:val="22"/>
                        </w:rPr>
                        <w:t>Falta de formación por parte de algunos profesionales de instituciones penitenciarias lo que genera un desconocimiento de la enfermedad mental, dificultando la intervención por parte de los profesionales implicados.</w:t>
                      </w:r>
                    </w:p>
                    <w:p w:rsidR="00D72587" w:rsidRPr="00BE6046" w:rsidRDefault="00D72587" w:rsidP="00D72587">
                      <w:pPr>
                        <w:pStyle w:val="Textoindependiente2"/>
                        <w:jc w:val="both"/>
                        <w:rPr>
                          <w:rFonts w:asciiTheme="majorHAnsi" w:hAnsiTheme="majorHAnsi" w:cs="Arial"/>
                          <w:b w:val="0"/>
                          <w:i w:val="0"/>
                          <w:sz w:val="22"/>
                          <w:szCs w:val="22"/>
                        </w:rPr>
                      </w:pPr>
                    </w:p>
                    <w:p w:rsidR="00D72587" w:rsidRPr="00BE6046" w:rsidRDefault="00D72587" w:rsidP="00D72587">
                      <w:pPr>
                        <w:pStyle w:val="Textoindependiente2"/>
                        <w:numPr>
                          <w:ilvl w:val="0"/>
                          <w:numId w:val="24"/>
                        </w:numPr>
                        <w:jc w:val="both"/>
                        <w:rPr>
                          <w:rFonts w:asciiTheme="majorHAnsi" w:hAnsiTheme="majorHAnsi" w:cs="Arial"/>
                          <w:b w:val="0"/>
                          <w:i w:val="0"/>
                          <w:sz w:val="22"/>
                          <w:szCs w:val="22"/>
                        </w:rPr>
                      </w:pPr>
                      <w:r w:rsidRPr="00BE6046">
                        <w:rPr>
                          <w:rFonts w:asciiTheme="majorHAnsi" w:hAnsiTheme="majorHAnsi" w:cs="Arial"/>
                          <w:b w:val="0"/>
                          <w:i w:val="0"/>
                          <w:sz w:val="22"/>
                          <w:szCs w:val="22"/>
                        </w:rPr>
                        <w:t>Falta de apoyo que permita una información, orientación y asesoramiento adecuada a las personas que han estado en el ámbito penitenciario, así como la realización de un seguimiento de su proceso de reincorporación social.</w:t>
                      </w:r>
                    </w:p>
                    <w:p w:rsidR="00D72587" w:rsidRPr="00BE6046" w:rsidRDefault="00D72587" w:rsidP="00D72587">
                      <w:pPr>
                        <w:pStyle w:val="Textoindependiente2"/>
                        <w:jc w:val="both"/>
                        <w:rPr>
                          <w:rFonts w:asciiTheme="majorHAnsi" w:hAnsiTheme="majorHAnsi" w:cs="Arial"/>
                          <w:b w:val="0"/>
                          <w:i w:val="0"/>
                          <w:sz w:val="22"/>
                          <w:szCs w:val="22"/>
                        </w:rPr>
                      </w:pPr>
                    </w:p>
                    <w:p w:rsidR="00D72587" w:rsidRPr="00BE6046" w:rsidRDefault="00D72587" w:rsidP="00D72587">
                      <w:pPr>
                        <w:pStyle w:val="Textoindependiente2"/>
                        <w:numPr>
                          <w:ilvl w:val="0"/>
                          <w:numId w:val="24"/>
                        </w:numPr>
                        <w:jc w:val="both"/>
                        <w:rPr>
                          <w:rFonts w:asciiTheme="majorHAnsi" w:hAnsiTheme="majorHAnsi" w:cs="Arial"/>
                          <w:b w:val="0"/>
                          <w:i w:val="0"/>
                          <w:sz w:val="22"/>
                          <w:szCs w:val="22"/>
                        </w:rPr>
                      </w:pPr>
                      <w:r w:rsidRPr="00BE6046">
                        <w:rPr>
                          <w:rFonts w:asciiTheme="majorHAnsi" w:hAnsiTheme="majorHAnsi" w:cs="Arial"/>
                          <w:b w:val="0"/>
                          <w:i w:val="0"/>
                          <w:sz w:val="22"/>
                          <w:szCs w:val="22"/>
                        </w:rPr>
                        <w:t>Falta de Sensibilización social hacia este colectivo que puede dificultar su proceso.</w:t>
                      </w:r>
                    </w:p>
                    <w:p w:rsidR="00D72587" w:rsidRPr="00DD0384" w:rsidRDefault="00D72587" w:rsidP="00D72587">
                      <w:pPr>
                        <w:pStyle w:val="Textoindependiente2"/>
                        <w:jc w:val="both"/>
                        <w:rPr>
                          <w:rFonts w:ascii="HelveticaNeueLT Std Cn" w:hAnsi="HelveticaNeueLT Std Cn" w:cs="Arial"/>
                          <w:highlight w:val="yellow"/>
                        </w:rPr>
                      </w:pPr>
                    </w:p>
                    <w:p w:rsidR="00D72587" w:rsidRDefault="00D72587"/>
                  </w:txbxContent>
                </v:textbox>
              </v:shape>
            </w:pict>
          </mc:Fallback>
        </mc:AlternateContent>
      </w: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Default="00D72587" w:rsidP="00B74E66">
      <w:pPr>
        <w:rPr>
          <w:rFonts w:ascii="Trade Gothic LT Std" w:hAnsi="Trade Gothic LT Std" w:cs="Calibri"/>
          <w:b/>
        </w:rPr>
      </w:pPr>
    </w:p>
    <w:p w:rsidR="00D72587" w:rsidRPr="00B74E66" w:rsidRDefault="00D72587" w:rsidP="00B74E66">
      <w:pPr>
        <w:rPr>
          <w:rFonts w:ascii="Trade Gothic LT Std" w:hAnsi="Trade Gothic LT Std" w:cs="Calibri"/>
          <w:b/>
        </w:rPr>
      </w:pPr>
    </w:p>
    <w:p w:rsidR="00B74E66" w:rsidRPr="00B74E66" w:rsidRDefault="00B74E66" w:rsidP="00B74E66">
      <w:pPr>
        <w:tabs>
          <w:tab w:val="left" w:pos="1060"/>
        </w:tabs>
        <w:rPr>
          <w:rFonts w:ascii="Trade Gothic LT Std" w:hAnsi="Trade Gothic LT Std" w:cs="Calibri"/>
        </w:rPr>
      </w:pPr>
    </w:p>
    <w:p w:rsidR="00BE6046" w:rsidRDefault="00BE6046" w:rsidP="00BE6046">
      <w:pPr>
        <w:ind w:left="720"/>
        <w:outlineLvl w:val="0"/>
        <w:rPr>
          <w:rFonts w:ascii="Trade Gothic LT Std" w:hAnsi="Trade Gothic LT Std" w:cs="Calibri"/>
          <w:b/>
          <w:color w:val="002060"/>
          <w:sz w:val="22"/>
          <w:szCs w:val="22"/>
        </w:rPr>
      </w:pPr>
    </w:p>
    <w:p w:rsidR="00BE6046" w:rsidRDefault="00BE6046" w:rsidP="00BE6046">
      <w:pPr>
        <w:ind w:left="720"/>
        <w:outlineLvl w:val="0"/>
        <w:rPr>
          <w:rFonts w:ascii="Trade Gothic LT Std" w:hAnsi="Trade Gothic LT Std" w:cs="Calibri"/>
          <w:b/>
          <w:color w:val="002060"/>
          <w:sz w:val="22"/>
          <w:szCs w:val="22"/>
        </w:rPr>
      </w:pPr>
    </w:p>
    <w:p w:rsidR="00BE6046" w:rsidRDefault="00BE6046" w:rsidP="00BE6046">
      <w:pPr>
        <w:ind w:left="720"/>
        <w:outlineLvl w:val="0"/>
        <w:rPr>
          <w:rFonts w:ascii="Trade Gothic LT Std" w:hAnsi="Trade Gothic LT Std" w:cs="Calibri"/>
          <w:b/>
          <w:color w:val="002060"/>
          <w:sz w:val="22"/>
          <w:szCs w:val="22"/>
        </w:rPr>
      </w:pPr>
    </w:p>
    <w:p w:rsidR="00B74E66" w:rsidRPr="00B74E66" w:rsidRDefault="00B74E66" w:rsidP="00B74E66">
      <w:pPr>
        <w:numPr>
          <w:ilvl w:val="0"/>
          <w:numId w:val="17"/>
        </w:numPr>
        <w:outlineLvl w:val="0"/>
        <w:rPr>
          <w:rFonts w:ascii="Trade Gothic LT Std" w:hAnsi="Trade Gothic LT Std" w:cs="Calibri"/>
          <w:b/>
          <w:color w:val="002060"/>
          <w:sz w:val="22"/>
          <w:szCs w:val="22"/>
        </w:rPr>
      </w:pPr>
      <w:r w:rsidRPr="00B74E66">
        <w:rPr>
          <w:rFonts w:ascii="Trade Gothic LT Std" w:hAnsi="Trade Gothic LT Std" w:cs="Calibri"/>
          <w:b/>
          <w:color w:val="002060"/>
          <w:sz w:val="22"/>
          <w:szCs w:val="22"/>
        </w:rPr>
        <w:t>ACTUACIONES REALIZADAS</w:t>
      </w:r>
    </w:p>
    <w:p w:rsidR="00B74E66" w:rsidRPr="00B74E66" w:rsidRDefault="00B74E66" w:rsidP="00B74E66">
      <w:pPr>
        <w:outlineLvl w:val="0"/>
        <w:rPr>
          <w:rFonts w:ascii="Trade Gothic LT Std" w:hAnsi="Trade Gothic LT Std" w:cs="Calibri"/>
          <w:b/>
          <w:color w:val="404040"/>
        </w:rPr>
      </w:pPr>
    </w:p>
    <w:tbl>
      <w:tblPr>
        <w:tblpPr w:leftFromText="141" w:rightFromText="141" w:vertAnchor="text" w:horzAnchor="margin" w:tblpY="75"/>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993"/>
        <w:gridCol w:w="1275"/>
        <w:gridCol w:w="2127"/>
        <w:gridCol w:w="850"/>
        <w:gridCol w:w="709"/>
      </w:tblGrid>
      <w:tr w:rsidR="00B74E66" w:rsidRPr="00B74E66" w:rsidTr="00177749">
        <w:trPr>
          <w:trHeight w:val="38"/>
        </w:trPr>
        <w:tc>
          <w:tcPr>
            <w:tcW w:w="4039" w:type="dxa"/>
            <w:tcBorders>
              <w:top w:val="single" w:sz="4" w:space="0" w:color="auto"/>
              <w:left w:val="single" w:sz="4" w:space="0" w:color="auto"/>
              <w:bottom w:val="single" w:sz="4" w:space="0" w:color="auto"/>
            </w:tcBorders>
            <w:vAlign w:val="center"/>
          </w:tcPr>
          <w:p w:rsidR="00B74E66" w:rsidRPr="00B74E66" w:rsidRDefault="00B74E66" w:rsidP="00B74E66">
            <w:pPr>
              <w:pStyle w:val="Ttulo4"/>
              <w:jc w:val="center"/>
              <w:rPr>
                <w:rFonts w:ascii="Trade Gothic LT Std" w:hAnsi="Trade Gothic LT Std" w:cs="Calibri"/>
                <w:i w:val="0"/>
              </w:rPr>
            </w:pPr>
            <w:r w:rsidRPr="00B74E66">
              <w:rPr>
                <w:rFonts w:ascii="Trade Gothic LT Std" w:hAnsi="Trade Gothic LT Std" w:cs="Calibri"/>
                <w:i w:val="0"/>
                <w:color w:val="auto"/>
              </w:rPr>
              <w:t>ACTIVIDADES</w:t>
            </w:r>
          </w:p>
        </w:tc>
        <w:tc>
          <w:tcPr>
            <w:tcW w:w="993" w:type="dxa"/>
            <w:tcBorders>
              <w:top w:val="single" w:sz="4" w:space="0" w:color="auto"/>
              <w:bottom w:val="single" w:sz="4" w:space="0" w:color="auto"/>
            </w:tcBorders>
            <w:vAlign w:val="center"/>
          </w:tcPr>
          <w:p w:rsidR="00B74E66" w:rsidRPr="00B74E66" w:rsidRDefault="00B74E66" w:rsidP="002357D0">
            <w:pPr>
              <w:ind w:left="-353" w:firstLine="424"/>
              <w:jc w:val="center"/>
              <w:rPr>
                <w:rFonts w:ascii="Trade Gothic LT Std" w:hAnsi="Trade Gothic LT Std" w:cs="Calibri"/>
                <w:b/>
                <w:sz w:val="16"/>
              </w:rPr>
            </w:pPr>
            <w:r w:rsidRPr="00B74E66">
              <w:rPr>
                <w:rFonts w:ascii="Trade Gothic LT Std" w:hAnsi="Trade Gothic LT Std" w:cs="Calibri"/>
                <w:b/>
                <w:sz w:val="16"/>
              </w:rPr>
              <w:t>(1)</w:t>
            </w:r>
          </w:p>
          <w:p w:rsidR="00B74E66" w:rsidRPr="00B74E66" w:rsidRDefault="00B74E66" w:rsidP="002357D0">
            <w:pPr>
              <w:ind w:left="-353" w:firstLine="424"/>
              <w:jc w:val="center"/>
              <w:rPr>
                <w:rFonts w:ascii="Trade Gothic LT Std" w:hAnsi="Trade Gothic LT Std" w:cs="Calibri"/>
                <w:b/>
                <w:sz w:val="16"/>
              </w:rPr>
            </w:pPr>
            <w:r w:rsidRPr="00B74E66">
              <w:rPr>
                <w:rFonts w:ascii="Trade Gothic LT Std" w:hAnsi="Trade Gothic LT Std" w:cs="Calibri"/>
                <w:b/>
                <w:sz w:val="16"/>
              </w:rPr>
              <w:t xml:space="preserve"> REALIZADA</w:t>
            </w:r>
          </w:p>
          <w:p w:rsidR="00B74E66" w:rsidRPr="00B74E66" w:rsidRDefault="00B74E66" w:rsidP="002357D0">
            <w:pPr>
              <w:jc w:val="center"/>
              <w:rPr>
                <w:rFonts w:ascii="Trade Gothic LT Std" w:hAnsi="Trade Gothic LT Std" w:cs="Calibri"/>
                <w:b/>
                <w:sz w:val="16"/>
              </w:rPr>
            </w:pPr>
            <w:r w:rsidRPr="00B74E66">
              <w:rPr>
                <w:rFonts w:ascii="Trade Gothic LT Std" w:hAnsi="Trade Gothic LT Std" w:cs="Calibri"/>
                <w:b/>
                <w:sz w:val="16"/>
              </w:rPr>
              <w:t>(SI/NO)</w:t>
            </w:r>
          </w:p>
        </w:tc>
        <w:tc>
          <w:tcPr>
            <w:tcW w:w="1275" w:type="dxa"/>
            <w:tcBorders>
              <w:top w:val="single" w:sz="4" w:space="0" w:color="auto"/>
              <w:bottom w:val="single" w:sz="4" w:space="0" w:color="auto"/>
            </w:tcBorders>
            <w:vAlign w:val="center"/>
          </w:tcPr>
          <w:p w:rsidR="00B74E66" w:rsidRPr="00B74E66" w:rsidRDefault="00B74E66" w:rsidP="002357D0">
            <w:pPr>
              <w:jc w:val="center"/>
              <w:rPr>
                <w:rFonts w:ascii="Trade Gothic LT Std" w:hAnsi="Trade Gothic LT Std" w:cs="Calibri"/>
                <w:b/>
                <w:sz w:val="16"/>
              </w:rPr>
            </w:pPr>
            <w:r w:rsidRPr="00B74E66">
              <w:rPr>
                <w:rFonts w:ascii="Trade Gothic LT Std" w:hAnsi="Trade Gothic LT Std" w:cs="Calibri"/>
                <w:b/>
                <w:sz w:val="16"/>
              </w:rPr>
              <w:t>(2)</w:t>
            </w:r>
          </w:p>
          <w:p w:rsidR="00B74E66" w:rsidRPr="00B74E66" w:rsidRDefault="00B74E66" w:rsidP="002357D0">
            <w:pPr>
              <w:jc w:val="center"/>
              <w:rPr>
                <w:rFonts w:ascii="Trade Gothic LT Std" w:hAnsi="Trade Gothic LT Std" w:cs="Calibri"/>
                <w:b/>
                <w:sz w:val="16"/>
              </w:rPr>
            </w:pPr>
            <w:r w:rsidRPr="00B74E66">
              <w:rPr>
                <w:rFonts w:ascii="Trade Gothic LT Std" w:hAnsi="Trade Gothic LT Std" w:cs="Calibri"/>
                <w:b/>
                <w:sz w:val="16"/>
              </w:rPr>
              <w:t>DURACIÓN</w:t>
            </w:r>
          </w:p>
          <w:p w:rsidR="00B74E66" w:rsidRPr="00B74E66" w:rsidRDefault="00B74E66" w:rsidP="002357D0">
            <w:pPr>
              <w:jc w:val="center"/>
              <w:rPr>
                <w:rFonts w:ascii="Trade Gothic LT Std" w:hAnsi="Trade Gothic LT Std" w:cs="Calibri"/>
                <w:b/>
                <w:sz w:val="16"/>
              </w:rPr>
            </w:pPr>
            <w:r w:rsidRPr="00B74E66">
              <w:rPr>
                <w:rFonts w:ascii="Trade Gothic LT Std" w:hAnsi="Trade Gothic LT Std" w:cs="Calibri"/>
                <w:b/>
                <w:sz w:val="16"/>
              </w:rPr>
              <w:t>ACTIVIDAD</w:t>
            </w:r>
          </w:p>
        </w:tc>
        <w:tc>
          <w:tcPr>
            <w:tcW w:w="2127" w:type="dxa"/>
            <w:tcBorders>
              <w:top w:val="single" w:sz="4" w:space="0" w:color="auto"/>
              <w:bottom w:val="single" w:sz="4" w:space="0" w:color="auto"/>
            </w:tcBorders>
            <w:vAlign w:val="center"/>
          </w:tcPr>
          <w:p w:rsidR="00B74E66" w:rsidRPr="00B74E66" w:rsidRDefault="00B74E66" w:rsidP="002357D0">
            <w:pPr>
              <w:jc w:val="center"/>
              <w:rPr>
                <w:rFonts w:ascii="Trade Gothic LT Std" w:hAnsi="Trade Gothic LT Std" w:cs="Calibri"/>
                <w:b/>
                <w:sz w:val="16"/>
              </w:rPr>
            </w:pPr>
            <w:r w:rsidRPr="00B74E66">
              <w:rPr>
                <w:rFonts w:ascii="Trade Gothic LT Std" w:hAnsi="Trade Gothic LT Std" w:cs="Calibri"/>
                <w:b/>
                <w:sz w:val="16"/>
              </w:rPr>
              <w:t>(3)</w:t>
            </w:r>
          </w:p>
          <w:p w:rsidR="00B74E66" w:rsidRPr="00B74E66" w:rsidRDefault="00B74E66" w:rsidP="002357D0">
            <w:pPr>
              <w:jc w:val="center"/>
              <w:rPr>
                <w:rFonts w:ascii="Trade Gothic LT Std" w:hAnsi="Trade Gothic LT Std" w:cs="Calibri"/>
                <w:b/>
                <w:sz w:val="16"/>
              </w:rPr>
            </w:pPr>
            <w:r w:rsidRPr="00B74E66">
              <w:rPr>
                <w:rFonts w:ascii="Trade Gothic LT Std" w:hAnsi="Trade Gothic LT Std" w:cs="Calibri"/>
                <w:b/>
                <w:sz w:val="16"/>
              </w:rPr>
              <w:t>Nº TOTAL DE PERSONAS BENEFICIARIAS</w:t>
            </w:r>
          </w:p>
        </w:tc>
        <w:tc>
          <w:tcPr>
            <w:tcW w:w="850" w:type="dxa"/>
            <w:tcBorders>
              <w:top w:val="single" w:sz="4" w:space="0" w:color="auto"/>
              <w:bottom w:val="single" w:sz="4" w:space="0" w:color="auto"/>
              <w:right w:val="single" w:sz="2" w:space="0" w:color="auto"/>
            </w:tcBorders>
            <w:vAlign w:val="center"/>
          </w:tcPr>
          <w:p w:rsidR="00B74E66" w:rsidRPr="00B74E66" w:rsidRDefault="00B74E66" w:rsidP="002357D0">
            <w:pPr>
              <w:jc w:val="center"/>
              <w:rPr>
                <w:rFonts w:ascii="Trade Gothic LT Std" w:hAnsi="Trade Gothic LT Std" w:cs="Calibri"/>
                <w:b/>
                <w:sz w:val="16"/>
              </w:rPr>
            </w:pPr>
            <w:r w:rsidRPr="00B74E66">
              <w:rPr>
                <w:rFonts w:ascii="Trade Gothic LT Std" w:hAnsi="Trade Gothic LT Std" w:cs="Calibri"/>
                <w:b/>
                <w:sz w:val="16"/>
              </w:rPr>
              <w:t>HOMBRES</w:t>
            </w:r>
          </w:p>
        </w:tc>
        <w:tc>
          <w:tcPr>
            <w:tcW w:w="709" w:type="dxa"/>
            <w:tcBorders>
              <w:top w:val="single" w:sz="4" w:space="0" w:color="auto"/>
              <w:left w:val="single" w:sz="2" w:space="0" w:color="auto"/>
              <w:bottom w:val="single" w:sz="4" w:space="0" w:color="auto"/>
            </w:tcBorders>
            <w:vAlign w:val="center"/>
          </w:tcPr>
          <w:p w:rsidR="00B74E66" w:rsidRPr="00B74E66" w:rsidRDefault="00B74E66" w:rsidP="002357D0">
            <w:pPr>
              <w:jc w:val="center"/>
              <w:rPr>
                <w:rFonts w:ascii="Trade Gothic LT Std" w:hAnsi="Trade Gothic LT Std" w:cs="Calibri"/>
                <w:b/>
                <w:sz w:val="16"/>
              </w:rPr>
            </w:pPr>
            <w:r w:rsidRPr="00B74E66">
              <w:rPr>
                <w:rFonts w:ascii="Trade Gothic LT Std" w:hAnsi="Trade Gothic LT Std" w:cs="Calibri"/>
                <w:b/>
                <w:sz w:val="16"/>
              </w:rPr>
              <w:t>MUJERES</w:t>
            </w:r>
          </w:p>
        </w:tc>
      </w:tr>
      <w:tr w:rsidR="00B74E66" w:rsidRPr="00B74E66" w:rsidTr="00177749">
        <w:trPr>
          <w:trHeight w:val="38"/>
        </w:trPr>
        <w:tc>
          <w:tcPr>
            <w:tcW w:w="4039" w:type="dxa"/>
            <w:tcBorders>
              <w:top w:val="single" w:sz="4" w:space="0" w:color="auto"/>
              <w:left w:val="single" w:sz="4" w:space="0" w:color="auto"/>
              <w:bottom w:val="single" w:sz="4" w:space="0" w:color="auto"/>
            </w:tcBorders>
            <w:vAlign w:val="center"/>
          </w:tcPr>
          <w:p w:rsidR="00B74E66" w:rsidRPr="00B74E66" w:rsidRDefault="00B74E66" w:rsidP="002357D0">
            <w:pPr>
              <w:jc w:val="both"/>
              <w:rPr>
                <w:rFonts w:ascii="Trade Gothic LT Std" w:hAnsi="Trade Gothic LT Std" w:cs="Calibri"/>
              </w:rPr>
            </w:pPr>
            <w:r w:rsidRPr="00B74E66">
              <w:rPr>
                <w:rFonts w:ascii="Trade Gothic LT Std" w:hAnsi="Trade Gothic LT Std" w:cs="Arial"/>
              </w:rPr>
              <w:t>Coordinación a nivel estatal del Programa  (Gestionado por la Confederación)</w:t>
            </w:r>
          </w:p>
        </w:tc>
        <w:tc>
          <w:tcPr>
            <w:tcW w:w="993" w:type="dxa"/>
            <w:tcBorders>
              <w:top w:val="single" w:sz="4" w:space="0" w:color="auto"/>
              <w:bottom w:val="single" w:sz="4" w:space="0" w:color="auto"/>
            </w:tcBorders>
            <w:vAlign w:val="center"/>
          </w:tcPr>
          <w:p w:rsidR="00B74E66" w:rsidRPr="00BE6046" w:rsidRDefault="00BE6046" w:rsidP="002357D0">
            <w:pPr>
              <w:jc w:val="center"/>
              <w:rPr>
                <w:rFonts w:asciiTheme="majorHAnsi" w:hAnsiTheme="majorHAnsi" w:cs="Calibri"/>
                <w:sz w:val="22"/>
                <w:szCs w:val="22"/>
              </w:rPr>
            </w:pPr>
            <w:r w:rsidRPr="00BE6046">
              <w:rPr>
                <w:rFonts w:asciiTheme="majorHAnsi" w:hAnsiTheme="majorHAnsi" w:cs="Calibri"/>
                <w:sz w:val="22"/>
                <w:szCs w:val="22"/>
              </w:rPr>
              <w:t>SI</w:t>
            </w:r>
          </w:p>
        </w:tc>
        <w:tc>
          <w:tcPr>
            <w:tcW w:w="1275" w:type="dxa"/>
            <w:tcBorders>
              <w:top w:val="single" w:sz="4" w:space="0" w:color="auto"/>
              <w:bottom w:val="single" w:sz="4" w:space="0" w:color="auto"/>
            </w:tcBorders>
            <w:vAlign w:val="center"/>
          </w:tcPr>
          <w:p w:rsidR="00B74E66" w:rsidRDefault="00BE6046" w:rsidP="002357D0">
            <w:pPr>
              <w:jc w:val="center"/>
              <w:rPr>
                <w:rFonts w:asciiTheme="majorHAnsi" w:hAnsiTheme="majorHAnsi" w:cs="Calibri"/>
                <w:sz w:val="22"/>
                <w:szCs w:val="22"/>
              </w:rPr>
            </w:pPr>
            <w:r w:rsidRPr="00BE6046">
              <w:rPr>
                <w:rFonts w:asciiTheme="majorHAnsi" w:hAnsiTheme="majorHAnsi" w:cs="Calibri"/>
                <w:sz w:val="22"/>
                <w:szCs w:val="22"/>
              </w:rPr>
              <w:t>03/01/2017</w:t>
            </w:r>
          </w:p>
          <w:p w:rsidR="00BE604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31/12/2017</w:t>
            </w:r>
          </w:p>
        </w:tc>
        <w:tc>
          <w:tcPr>
            <w:tcW w:w="2127" w:type="dxa"/>
            <w:tcBorders>
              <w:top w:val="single" w:sz="4" w:space="0" w:color="auto"/>
            </w:tcBorders>
            <w:shd w:val="clear" w:color="auto" w:fill="D9D9D9"/>
            <w:vAlign w:val="center"/>
          </w:tcPr>
          <w:p w:rsidR="00B74E66" w:rsidRPr="00BE6046" w:rsidRDefault="00B74E66" w:rsidP="002357D0">
            <w:pPr>
              <w:jc w:val="center"/>
              <w:rPr>
                <w:rFonts w:asciiTheme="majorHAnsi" w:hAnsiTheme="majorHAnsi" w:cs="Calibri"/>
                <w:sz w:val="22"/>
                <w:szCs w:val="22"/>
              </w:rPr>
            </w:pPr>
          </w:p>
        </w:tc>
        <w:tc>
          <w:tcPr>
            <w:tcW w:w="850" w:type="dxa"/>
            <w:tcBorders>
              <w:top w:val="single" w:sz="4" w:space="0" w:color="auto"/>
              <w:right w:val="single" w:sz="2" w:space="0" w:color="auto"/>
            </w:tcBorders>
            <w:shd w:val="clear" w:color="auto" w:fill="D9D9D9"/>
          </w:tcPr>
          <w:p w:rsidR="00B74E66" w:rsidRPr="00BE6046" w:rsidRDefault="00B74E66" w:rsidP="002357D0">
            <w:pPr>
              <w:jc w:val="center"/>
              <w:rPr>
                <w:rFonts w:asciiTheme="majorHAnsi" w:hAnsiTheme="majorHAnsi" w:cs="Calibri"/>
                <w:sz w:val="22"/>
                <w:szCs w:val="22"/>
              </w:rPr>
            </w:pPr>
          </w:p>
        </w:tc>
        <w:tc>
          <w:tcPr>
            <w:tcW w:w="709" w:type="dxa"/>
            <w:tcBorders>
              <w:top w:val="single" w:sz="4" w:space="0" w:color="auto"/>
              <w:left w:val="single" w:sz="2" w:space="0" w:color="auto"/>
            </w:tcBorders>
            <w:shd w:val="clear" w:color="auto" w:fill="D9D9D9"/>
          </w:tcPr>
          <w:p w:rsidR="00B74E66" w:rsidRPr="00BE6046" w:rsidRDefault="00B74E66" w:rsidP="002357D0">
            <w:pPr>
              <w:jc w:val="center"/>
              <w:rPr>
                <w:rFonts w:asciiTheme="majorHAnsi" w:hAnsiTheme="majorHAnsi" w:cs="Calibri"/>
                <w:sz w:val="22"/>
                <w:szCs w:val="22"/>
              </w:rPr>
            </w:pPr>
          </w:p>
        </w:tc>
      </w:tr>
      <w:tr w:rsidR="00B74E66" w:rsidRPr="00B74E66" w:rsidTr="00177749">
        <w:trPr>
          <w:trHeight w:val="360"/>
        </w:trPr>
        <w:tc>
          <w:tcPr>
            <w:tcW w:w="4039" w:type="dxa"/>
            <w:tcBorders>
              <w:top w:val="single" w:sz="4" w:space="0" w:color="auto"/>
              <w:left w:val="single" w:sz="4" w:space="0" w:color="auto"/>
              <w:bottom w:val="single" w:sz="4" w:space="0" w:color="auto"/>
            </w:tcBorders>
            <w:vAlign w:val="center"/>
          </w:tcPr>
          <w:p w:rsidR="00B74E66" w:rsidRPr="00B74E66" w:rsidRDefault="00B74E66" w:rsidP="002357D0">
            <w:pPr>
              <w:ind w:right="-673"/>
              <w:jc w:val="both"/>
              <w:rPr>
                <w:rFonts w:ascii="Trade Gothic LT Std" w:hAnsi="Trade Gothic LT Std" w:cs="Calibri"/>
              </w:rPr>
            </w:pPr>
            <w:r w:rsidRPr="00B74E66">
              <w:rPr>
                <w:rFonts w:ascii="Trade Gothic LT Std" w:hAnsi="Trade Gothic LT Std" w:cs="Arial"/>
              </w:rPr>
              <w:t>Presentación del programa a Centro Penitenciario, Centro de Inserción Social u Hospital Psiquiátrico Penitenciario de referencia.</w:t>
            </w:r>
          </w:p>
        </w:tc>
        <w:tc>
          <w:tcPr>
            <w:tcW w:w="993" w:type="dxa"/>
            <w:tcBorders>
              <w:top w:val="single" w:sz="4" w:space="0" w:color="auto"/>
              <w:bottom w:val="single" w:sz="4" w:space="0" w:color="auto"/>
            </w:tcBorders>
            <w:vAlign w:val="center"/>
          </w:tcPr>
          <w:p w:rsidR="00B74E6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SI</w:t>
            </w:r>
          </w:p>
        </w:tc>
        <w:tc>
          <w:tcPr>
            <w:tcW w:w="1275" w:type="dxa"/>
            <w:tcBorders>
              <w:top w:val="single" w:sz="4" w:space="0" w:color="auto"/>
              <w:bottom w:val="single" w:sz="4" w:space="0" w:color="auto"/>
            </w:tcBorders>
            <w:vAlign w:val="center"/>
          </w:tcPr>
          <w:p w:rsidR="00B74E66" w:rsidRDefault="00BE6046" w:rsidP="002357D0">
            <w:pPr>
              <w:jc w:val="center"/>
              <w:rPr>
                <w:rFonts w:asciiTheme="majorHAnsi" w:hAnsiTheme="majorHAnsi" w:cs="Calibri"/>
                <w:sz w:val="22"/>
                <w:szCs w:val="22"/>
              </w:rPr>
            </w:pPr>
            <w:r>
              <w:rPr>
                <w:rFonts w:asciiTheme="majorHAnsi" w:hAnsiTheme="majorHAnsi" w:cs="Calibri"/>
                <w:sz w:val="22"/>
                <w:szCs w:val="22"/>
              </w:rPr>
              <w:t>03/01/2017</w:t>
            </w:r>
          </w:p>
          <w:p w:rsidR="00BE604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31/12/2017</w:t>
            </w:r>
          </w:p>
        </w:tc>
        <w:tc>
          <w:tcPr>
            <w:tcW w:w="2127" w:type="dxa"/>
            <w:shd w:val="clear" w:color="auto" w:fill="D9D9D9"/>
          </w:tcPr>
          <w:p w:rsidR="00B74E66" w:rsidRPr="00BE6046" w:rsidRDefault="00B74E66" w:rsidP="002357D0">
            <w:pPr>
              <w:jc w:val="both"/>
              <w:rPr>
                <w:rFonts w:asciiTheme="majorHAnsi" w:hAnsiTheme="majorHAnsi" w:cs="Calibri"/>
                <w:sz w:val="22"/>
                <w:szCs w:val="22"/>
              </w:rPr>
            </w:pPr>
          </w:p>
        </w:tc>
        <w:tc>
          <w:tcPr>
            <w:tcW w:w="850" w:type="dxa"/>
            <w:tcBorders>
              <w:right w:val="single" w:sz="2" w:space="0" w:color="auto"/>
            </w:tcBorders>
            <w:shd w:val="clear" w:color="auto" w:fill="D9D9D9"/>
          </w:tcPr>
          <w:p w:rsidR="00B74E66" w:rsidRPr="00BE6046" w:rsidRDefault="00B74E66" w:rsidP="002357D0">
            <w:pPr>
              <w:jc w:val="both"/>
              <w:rPr>
                <w:rFonts w:asciiTheme="majorHAnsi" w:hAnsiTheme="majorHAnsi" w:cs="Calibri"/>
                <w:sz w:val="22"/>
                <w:szCs w:val="22"/>
              </w:rPr>
            </w:pPr>
          </w:p>
        </w:tc>
        <w:tc>
          <w:tcPr>
            <w:tcW w:w="709" w:type="dxa"/>
            <w:tcBorders>
              <w:left w:val="single" w:sz="2" w:space="0" w:color="auto"/>
            </w:tcBorders>
            <w:shd w:val="clear" w:color="auto" w:fill="D9D9D9"/>
          </w:tcPr>
          <w:p w:rsidR="00B74E66" w:rsidRPr="00BE6046" w:rsidRDefault="00B74E66" w:rsidP="002357D0">
            <w:pPr>
              <w:jc w:val="both"/>
              <w:rPr>
                <w:rFonts w:asciiTheme="majorHAnsi" w:hAnsiTheme="majorHAnsi" w:cs="Calibri"/>
                <w:sz w:val="22"/>
                <w:szCs w:val="22"/>
              </w:rPr>
            </w:pPr>
          </w:p>
        </w:tc>
      </w:tr>
      <w:tr w:rsidR="00B74E66" w:rsidRPr="00B74E66" w:rsidTr="00177749">
        <w:trPr>
          <w:trHeight w:val="438"/>
        </w:trPr>
        <w:tc>
          <w:tcPr>
            <w:tcW w:w="4039" w:type="dxa"/>
            <w:tcBorders>
              <w:top w:val="single" w:sz="4" w:space="0" w:color="auto"/>
              <w:left w:val="single" w:sz="4" w:space="0" w:color="auto"/>
              <w:bottom w:val="single" w:sz="4" w:space="0" w:color="auto"/>
            </w:tcBorders>
            <w:vAlign w:val="center"/>
          </w:tcPr>
          <w:p w:rsidR="00B74E66" w:rsidRPr="00B74E66" w:rsidRDefault="00B74E66" w:rsidP="002357D0">
            <w:pPr>
              <w:ind w:right="-673"/>
              <w:jc w:val="both"/>
              <w:rPr>
                <w:rFonts w:ascii="Trade Gothic LT Std" w:hAnsi="Trade Gothic LT Std" w:cs="Calibri"/>
              </w:rPr>
            </w:pPr>
            <w:r w:rsidRPr="00B74E66">
              <w:rPr>
                <w:rFonts w:ascii="Trade Gothic LT Std" w:hAnsi="Trade Gothic LT Std" w:cs="Arial"/>
              </w:rPr>
              <w:t>Acompañamiento psicosocial a personas con enfermedad mental judicializadas.</w:t>
            </w:r>
          </w:p>
        </w:tc>
        <w:tc>
          <w:tcPr>
            <w:tcW w:w="993" w:type="dxa"/>
            <w:tcBorders>
              <w:top w:val="single" w:sz="4" w:space="0" w:color="auto"/>
              <w:bottom w:val="single" w:sz="4" w:space="0" w:color="auto"/>
            </w:tcBorders>
            <w:vAlign w:val="center"/>
          </w:tcPr>
          <w:p w:rsidR="00B74E6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SI</w:t>
            </w:r>
          </w:p>
        </w:tc>
        <w:tc>
          <w:tcPr>
            <w:tcW w:w="1275" w:type="dxa"/>
            <w:tcBorders>
              <w:top w:val="single" w:sz="4" w:space="0" w:color="auto"/>
              <w:bottom w:val="single" w:sz="4" w:space="0" w:color="auto"/>
            </w:tcBorders>
            <w:vAlign w:val="center"/>
          </w:tcPr>
          <w:p w:rsidR="00B74E66" w:rsidRDefault="00BE6046" w:rsidP="002357D0">
            <w:pPr>
              <w:jc w:val="center"/>
              <w:rPr>
                <w:rFonts w:asciiTheme="majorHAnsi" w:hAnsiTheme="majorHAnsi" w:cs="Calibri"/>
                <w:sz w:val="22"/>
                <w:szCs w:val="22"/>
              </w:rPr>
            </w:pPr>
            <w:r>
              <w:rPr>
                <w:rFonts w:asciiTheme="majorHAnsi" w:hAnsiTheme="majorHAnsi" w:cs="Calibri"/>
                <w:sz w:val="22"/>
                <w:szCs w:val="22"/>
              </w:rPr>
              <w:t>03/01/2017</w:t>
            </w:r>
          </w:p>
          <w:p w:rsidR="00BE604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31/12/2017</w:t>
            </w:r>
          </w:p>
        </w:tc>
        <w:tc>
          <w:tcPr>
            <w:tcW w:w="2127" w:type="dxa"/>
            <w:shd w:val="clear" w:color="auto" w:fill="FFFFFF"/>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5</w:t>
            </w:r>
          </w:p>
        </w:tc>
        <w:tc>
          <w:tcPr>
            <w:tcW w:w="850" w:type="dxa"/>
            <w:tcBorders>
              <w:right w:val="single" w:sz="2" w:space="0" w:color="auto"/>
            </w:tcBorders>
            <w:shd w:val="clear" w:color="auto" w:fill="FFFFFF"/>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5</w:t>
            </w:r>
          </w:p>
        </w:tc>
        <w:tc>
          <w:tcPr>
            <w:tcW w:w="709" w:type="dxa"/>
            <w:tcBorders>
              <w:left w:val="single" w:sz="2" w:space="0" w:color="auto"/>
            </w:tcBorders>
            <w:shd w:val="clear" w:color="auto" w:fill="FFFFFF"/>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0</w:t>
            </w:r>
          </w:p>
        </w:tc>
      </w:tr>
      <w:tr w:rsidR="00B74E66" w:rsidRPr="00B74E66" w:rsidTr="00177749">
        <w:trPr>
          <w:trHeight w:val="489"/>
        </w:trPr>
        <w:tc>
          <w:tcPr>
            <w:tcW w:w="4039" w:type="dxa"/>
            <w:tcBorders>
              <w:top w:val="single" w:sz="4" w:space="0" w:color="auto"/>
              <w:left w:val="single" w:sz="4" w:space="0" w:color="auto"/>
              <w:bottom w:val="single" w:sz="4" w:space="0" w:color="auto"/>
            </w:tcBorders>
            <w:vAlign w:val="center"/>
          </w:tcPr>
          <w:p w:rsidR="00B74E66" w:rsidRPr="00B74E66" w:rsidRDefault="00B74E66" w:rsidP="002357D0">
            <w:pPr>
              <w:ind w:right="-673"/>
              <w:jc w:val="both"/>
              <w:rPr>
                <w:rFonts w:ascii="Trade Gothic LT Std" w:hAnsi="Trade Gothic LT Std" w:cs="Calibri"/>
              </w:rPr>
            </w:pPr>
            <w:r w:rsidRPr="00B74E66">
              <w:rPr>
                <w:rFonts w:ascii="Trade Gothic LT Std" w:hAnsi="Trade Gothic LT Std" w:cs="Arial"/>
              </w:rPr>
              <w:t>Seguimiento y derivación a recursos socio comunitarios de la localidad.</w:t>
            </w:r>
          </w:p>
        </w:tc>
        <w:tc>
          <w:tcPr>
            <w:tcW w:w="993" w:type="dxa"/>
            <w:tcBorders>
              <w:top w:val="single" w:sz="4" w:space="0" w:color="auto"/>
              <w:bottom w:val="single" w:sz="4" w:space="0" w:color="auto"/>
            </w:tcBorders>
            <w:vAlign w:val="center"/>
          </w:tcPr>
          <w:p w:rsidR="00B74E6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SI</w:t>
            </w:r>
          </w:p>
        </w:tc>
        <w:tc>
          <w:tcPr>
            <w:tcW w:w="1275" w:type="dxa"/>
            <w:tcBorders>
              <w:top w:val="single" w:sz="4" w:space="0" w:color="auto"/>
              <w:bottom w:val="single" w:sz="4" w:space="0" w:color="auto"/>
            </w:tcBorders>
            <w:vAlign w:val="center"/>
          </w:tcPr>
          <w:p w:rsidR="00B74E66" w:rsidRDefault="00BE6046" w:rsidP="002357D0">
            <w:pPr>
              <w:jc w:val="center"/>
              <w:rPr>
                <w:rFonts w:asciiTheme="majorHAnsi" w:hAnsiTheme="majorHAnsi" w:cs="Calibri"/>
                <w:sz w:val="22"/>
                <w:szCs w:val="22"/>
              </w:rPr>
            </w:pPr>
            <w:r>
              <w:rPr>
                <w:rFonts w:asciiTheme="majorHAnsi" w:hAnsiTheme="majorHAnsi" w:cs="Calibri"/>
                <w:sz w:val="22"/>
                <w:szCs w:val="22"/>
              </w:rPr>
              <w:t>03/01/2017</w:t>
            </w:r>
          </w:p>
          <w:p w:rsidR="00BE6046" w:rsidRDefault="00BE6046" w:rsidP="002357D0">
            <w:pPr>
              <w:jc w:val="center"/>
              <w:rPr>
                <w:rFonts w:asciiTheme="majorHAnsi" w:hAnsiTheme="majorHAnsi" w:cs="Calibri"/>
                <w:sz w:val="22"/>
                <w:szCs w:val="22"/>
              </w:rPr>
            </w:pPr>
            <w:r>
              <w:rPr>
                <w:rFonts w:asciiTheme="majorHAnsi" w:hAnsiTheme="majorHAnsi" w:cs="Calibri"/>
                <w:sz w:val="22"/>
                <w:szCs w:val="22"/>
              </w:rPr>
              <w:t>31/12/2017</w:t>
            </w:r>
          </w:p>
          <w:p w:rsidR="00BE6046" w:rsidRPr="00BE6046" w:rsidRDefault="00BE6046" w:rsidP="002357D0">
            <w:pPr>
              <w:jc w:val="center"/>
              <w:rPr>
                <w:rFonts w:asciiTheme="majorHAnsi" w:hAnsiTheme="majorHAnsi" w:cs="Calibri"/>
                <w:sz w:val="22"/>
                <w:szCs w:val="22"/>
              </w:rPr>
            </w:pPr>
          </w:p>
        </w:tc>
        <w:tc>
          <w:tcPr>
            <w:tcW w:w="2127" w:type="dxa"/>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5</w:t>
            </w:r>
          </w:p>
        </w:tc>
        <w:tc>
          <w:tcPr>
            <w:tcW w:w="850" w:type="dxa"/>
            <w:tcBorders>
              <w:right w:val="single" w:sz="2" w:space="0" w:color="auto"/>
            </w:tcBorders>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5</w:t>
            </w:r>
          </w:p>
        </w:tc>
        <w:tc>
          <w:tcPr>
            <w:tcW w:w="709" w:type="dxa"/>
            <w:tcBorders>
              <w:left w:val="single" w:sz="2" w:space="0" w:color="auto"/>
            </w:tcBorders>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0</w:t>
            </w:r>
          </w:p>
        </w:tc>
      </w:tr>
      <w:tr w:rsidR="00B74E66" w:rsidRPr="00B74E66" w:rsidTr="00177749">
        <w:trPr>
          <w:trHeight w:val="489"/>
        </w:trPr>
        <w:tc>
          <w:tcPr>
            <w:tcW w:w="4039" w:type="dxa"/>
            <w:tcBorders>
              <w:top w:val="single" w:sz="4" w:space="0" w:color="auto"/>
              <w:left w:val="single" w:sz="4" w:space="0" w:color="auto"/>
              <w:bottom w:val="single" w:sz="4" w:space="0" w:color="auto"/>
            </w:tcBorders>
            <w:vAlign w:val="center"/>
          </w:tcPr>
          <w:p w:rsidR="00B74E66" w:rsidRPr="00B74E66" w:rsidRDefault="00B74E66" w:rsidP="002357D0">
            <w:pPr>
              <w:jc w:val="both"/>
              <w:rPr>
                <w:rFonts w:ascii="Trade Gothic LT Std" w:hAnsi="Trade Gothic LT Std" w:cs="Calibri"/>
              </w:rPr>
            </w:pPr>
            <w:r w:rsidRPr="00B74E66">
              <w:rPr>
                <w:rFonts w:ascii="Trade Gothic LT Std" w:hAnsi="Trade Gothic LT Std" w:cs="Arial"/>
                <w:bCs/>
              </w:rPr>
              <w:lastRenderedPageBreak/>
              <w:t>Identificar entidades sociales de la localidad con las que se podría realizar una coordinación socio comunitaria.</w:t>
            </w:r>
          </w:p>
        </w:tc>
        <w:tc>
          <w:tcPr>
            <w:tcW w:w="993" w:type="dxa"/>
            <w:tcBorders>
              <w:top w:val="single" w:sz="4" w:space="0" w:color="auto"/>
              <w:bottom w:val="single" w:sz="4" w:space="0" w:color="auto"/>
            </w:tcBorders>
            <w:vAlign w:val="center"/>
          </w:tcPr>
          <w:p w:rsidR="00B74E6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SI</w:t>
            </w:r>
          </w:p>
        </w:tc>
        <w:tc>
          <w:tcPr>
            <w:tcW w:w="1275" w:type="dxa"/>
            <w:tcBorders>
              <w:top w:val="single" w:sz="4" w:space="0" w:color="auto"/>
              <w:bottom w:val="single" w:sz="4" w:space="0" w:color="auto"/>
            </w:tcBorders>
            <w:vAlign w:val="center"/>
          </w:tcPr>
          <w:p w:rsidR="00B74E66" w:rsidRDefault="00BE6046" w:rsidP="002357D0">
            <w:pPr>
              <w:jc w:val="center"/>
              <w:rPr>
                <w:rFonts w:asciiTheme="majorHAnsi" w:hAnsiTheme="majorHAnsi" w:cs="Calibri"/>
                <w:sz w:val="22"/>
                <w:szCs w:val="22"/>
              </w:rPr>
            </w:pPr>
            <w:r>
              <w:rPr>
                <w:rFonts w:asciiTheme="majorHAnsi" w:hAnsiTheme="majorHAnsi" w:cs="Calibri"/>
                <w:sz w:val="22"/>
                <w:szCs w:val="22"/>
              </w:rPr>
              <w:t>03/01/2017</w:t>
            </w:r>
          </w:p>
          <w:p w:rsidR="00BE604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31/12/2017</w:t>
            </w:r>
          </w:p>
        </w:tc>
        <w:tc>
          <w:tcPr>
            <w:tcW w:w="2127" w:type="dxa"/>
            <w:shd w:val="clear" w:color="auto" w:fill="D9D9D9"/>
          </w:tcPr>
          <w:p w:rsidR="00B74E66" w:rsidRPr="00BE6046" w:rsidRDefault="00B74E66" w:rsidP="002357D0">
            <w:pPr>
              <w:jc w:val="both"/>
              <w:rPr>
                <w:rFonts w:asciiTheme="majorHAnsi" w:hAnsiTheme="majorHAnsi" w:cs="Calibri"/>
                <w:sz w:val="22"/>
                <w:szCs w:val="22"/>
              </w:rPr>
            </w:pPr>
          </w:p>
        </w:tc>
        <w:tc>
          <w:tcPr>
            <w:tcW w:w="850" w:type="dxa"/>
            <w:tcBorders>
              <w:right w:val="single" w:sz="2" w:space="0" w:color="auto"/>
            </w:tcBorders>
            <w:shd w:val="clear" w:color="auto" w:fill="D9D9D9"/>
          </w:tcPr>
          <w:p w:rsidR="00B74E66" w:rsidRPr="00BE6046" w:rsidRDefault="00B74E66" w:rsidP="002357D0">
            <w:pPr>
              <w:jc w:val="both"/>
              <w:rPr>
                <w:rFonts w:asciiTheme="majorHAnsi" w:hAnsiTheme="majorHAnsi" w:cs="Calibri"/>
                <w:sz w:val="22"/>
                <w:szCs w:val="22"/>
              </w:rPr>
            </w:pPr>
          </w:p>
        </w:tc>
        <w:tc>
          <w:tcPr>
            <w:tcW w:w="709" w:type="dxa"/>
            <w:tcBorders>
              <w:left w:val="single" w:sz="2" w:space="0" w:color="auto"/>
            </w:tcBorders>
            <w:shd w:val="clear" w:color="auto" w:fill="D9D9D9"/>
          </w:tcPr>
          <w:p w:rsidR="00B74E66" w:rsidRPr="00BE6046" w:rsidRDefault="00B74E66" w:rsidP="002357D0">
            <w:pPr>
              <w:jc w:val="both"/>
              <w:rPr>
                <w:rFonts w:asciiTheme="majorHAnsi" w:hAnsiTheme="majorHAnsi" w:cs="Calibri"/>
                <w:sz w:val="22"/>
                <w:szCs w:val="22"/>
              </w:rPr>
            </w:pPr>
          </w:p>
        </w:tc>
      </w:tr>
      <w:tr w:rsidR="00B74E66" w:rsidRPr="00B74E66" w:rsidTr="00177749">
        <w:trPr>
          <w:trHeight w:val="486"/>
        </w:trPr>
        <w:tc>
          <w:tcPr>
            <w:tcW w:w="4039" w:type="dxa"/>
            <w:tcBorders>
              <w:top w:val="single" w:sz="4" w:space="0" w:color="auto"/>
              <w:left w:val="single" w:sz="4" w:space="0" w:color="auto"/>
              <w:bottom w:val="single" w:sz="4" w:space="0" w:color="auto"/>
            </w:tcBorders>
            <w:vAlign w:val="center"/>
          </w:tcPr>
          <w:p w:rsidR="00B74E66" w:rsidRPr="00B74E66" w:rsidRDefault="00B74E66" w:rsidP="002357D0">
            <w:pPr>
              <w:jc w:val="both"/>
              <w:rPr>
                <w:rFonts w:ascii="Trade Gothic LT Std" w:hAnsi="Trade Gothic LT Std" w:cs="Calibri"/>
                <w:color w:val="000000"/>
              </w:rPr>
            </w:pPr>
            <w:r w:rsidRPr="00B74E66">
              <w:rPr>
                <w:rFonts w:ascii="Trade Gothic LT Std" w:hAnsi="Trade Gothic LT Std" w:cs="Arial"/>
                <w:bCs/>
              </w:rPr>
              <w:t>Reunión de coordinación con entidades sociales para favorecer la derivación de personas con enfermedad mental judicializadas</w:t>
            </w:r>
          </w:p>
        </w:tc>
        <w:tc>
          <w:tcPr>
            <w:tcW w:w="993" w:type="dxa"/>
            <w:tcBorders>
              <w:top w:val="single" w:sz="4" w:space="0" w:color="auto"/>
              <w:bottom w:val="single" w:sz="4" w:space="0" w:color="auto"/>
            </w:tcBorders>
            <w:vAlign w:val="center"/>
          </w:tcPr>
          <w:p w:rsidR="00B74E6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SI</w:t>
            </w:r>
          </w:p>
        </w:tc>
        <w:tc>
          <w:tcPr>
            <w:tcW w:w="1275" w:type="dxa"/>
            <w:tcBorders>
              <w:top w:val="single" w:sz="4" w:space="0" w:color="auto"/>
              <w:bottom w:val="single" w:sz="4" w:space="0" w:color="auto"/>
            </w:tcBorders>
            <w:vAlign w:val="center"/>
          </w:tcPr>
          <w:p w:rsidR="00B74E66" w:rsidRDefault="00BE6046" w:rsidP="002357D0">
            <w:pPr>
              <w:jc w:val="center"/>
              <w:rPr>
                <w:rFonts w:asciiTheme="majorHAnsi" w:hAnsiTheme="majorHAnsi" w:cs="Calibri"/>
                <w:sz w:val="22"/>
                <w:szCs w:val="22"/>
              </w:rPr>
            </w:pPr>
            <w:r>
              <w:rPr>
                <w:rFonts w:asciiTheme="majorHAnsi" w:hAnsiTheme="majorHAnsi" w:cs="Calibri"/>
                <w:sz w:val="22"/>
                <w:szCs w:val="22"/>
              </w:rPr>
              <w:t>03/01/2017</w:t>
            </w:r>
          </w:p>
          <w:p w:rsidR="00BE604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31/12/2017</w:t>
            </w:r>
          </w:p>
        </w:tc>
        <w:tc>
          <w:tcPr>
            <w:tcW w:w="2127" w:type="dxa"/>
          </w:tcPr>
          <w:p w:rsidR="00B74E66" w:rsidRDefault="00B74E66" w:rsidP="00BE6046">
            <w:pPr>
              <w:jc w:val="center"/>
              <w:rPr>
                <w:rFonts w:asciiTheme="majorHAnsi" w:hAnsiTheme="majorHAnsi" w:cs="Calibri"/>
                <w:sz w:val="22"/>
                <w:szCs w:val="22"/>
              </w:rPr>
            </w:pPr>
          </w:p>
          <w:p w:rsidR="00BE6046" w:rsidRDefault="00BE6046" w:rsidP="00BE6046">
            <w:pPr>
              <w:jc w:val="center"/>
              <w:rPr>
                <w:rFonts w:asciiTheme="majorHAnsi" w:hAnsiTheme="majorHAnsi" w:cs="Calibri"/>
                <w:sz w:val="22"/>
                <w:szCs w:val="22"/>
              </w:rPr>
            </w:pPr>
          </w:p>
          <w:p w:rsidR="00BE604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5</w:t>
            </w:r>
          </w:p>
        </w:tc>
        <w:tc>
          <w:tcPr>
            <w:tcW w:w="850" w:type="dxa"/>
            <w:tcBorders>
              <w:right w:val="single" w:sz="2" w:space="0" w:color="auto"/>
            </w:tcBorders>
          </w:tcPr>
          <w:p w:rsidR="00B74E66" w:rsidRDefault="00B74E66" w:rsidP="00BE6046">
            <w:pPr>
              <w:jc w:val="center"/>
              <w:rPr>
                <w:rFonts w:asciiTheme="majorHAnsi" w:hAnsiTheme="majorHAnsi" w:cs="Calibri"/>
                <w:sz w:val="22"/>
                <w:szCs w:val="22"/>
              </w:rPr>
            </w:pPr>
          </w:p>
          <w:p w:rsidR="00BE6046" w:rsidRDefault="00BE6046" w:rsidP="00BE6046">
            <w:pPr>
              <w:jc w:val="center"/>
              <w:rPr>
                <w:rFonts w:asciiTheme="majorHAnsi" w:hAnsiTheme="majorHAnsi" w:cs="Calibri"/>
                <w:sz w:val="22"/>
                <w:szCs w:val="22"/>
              </w:rPr>
            </w:pPr>
          </w:p>
          <w:p w:rsidR="00BE604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5</w:t>
            </w:r>
          </w:p>
        </w:tc>
        <w:tc>
          <w:tcPr>
            <w:tcW w:w="709" w:type="dxa"/>
            <w:tcBorders>
              <w:left w:val="single" w:sz="2" w:space="0" w:color="auto"/>
            </w:tcBorders>
          </w:tcPr>
          <w:p w:rsidR="00B74E66" w:rsidRDefault="00B74E66" w:rsidP="00BE6046">
            <w:pPr>
              <w:jc w:val="center"/>
              <w:rPr>
                <w:rFonts w:asciiTheme="majorHAnsi" w:hAnsiTheme="majorHAnsi" w:cs="Calibri"/>
                <w:sz w:val="22"/>
                <w:szCs w:val="22"/>
              </w:rPr>
            </w:pPr>
          </w:p>
          <w:p w:rsidR="00BE6046" w:rsidRDefault="00BE6046" w:rsidP="00BE6046">
            <w:pPr>
              <w:jc w:val="center"/>
              <w:rPr>
                <w:rFonts w:asciiTheme="majorHAnsi" w:hAnsiTheme="majorHAnsi" w:cs="Calibri"/>
                <w:sz w:val="22"/>
                <w:szCs w:val="22"/>
              </w:rPr>
            </w:pPr>
          </w:p>
          <w:p w:rsidR="00BE604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0</w:t>
            </w:r>
          </w:p>
        </w:tc>
      </w:tr>
      <w:tr w:rsidR="00B74E66" w:rsidRPr="00B74E66" w:rsidTr="00177749">
        <w:trPr>
          <w:trHeight w:val="318"/>
        </w:trPr>
        <w:tc>
          <w:tcPr>
            <w:tcW w:w="4039" w:type="dxa"/>
            <w:tcBorders>
              <w:top w:val="single" w:sz="4" w:space="0" w:color="auto"/>
              <w:left w:val="single" w:sz="4" w:space="0" w:color="auto"/>
            </w:tcBorders>
            <w:vAlign w:val="center"/>
          </w:tcPr>
          <w:p w:rsidR="00B74E66" w:rsidRPr="00B74E66" w:rsidRDefault="00B74E66" w:rsidP="002357D0">
            <w:pPr>
              <w:jc w:val="both"/>
              <w:rPr>
                <w:rFonts w:ascii="Trade Gothic LT Std" w:hAnsi="Trade Gothic LT Std" w:cs="Calibri"/>
              </w:rPr>
            </w:pPr>
            <w:r w:rsidRPr="00B74E66">
              <w:rPr>
                <w:rFonts w:ascii="Trade Gothic LT Std" w:hAnsi="Trade Gothic LT Std" w:cs="Arial"/>
              </w:rPr>
              <w:t>Evaluación continuada</w:t>
            </w:r>
          </w:p>
        </w:tc>
        <w:tc>
          <w:tcPr>
            <w:tcW w:w="993" w:type="dxa"/>
            <w:tcBorders>
              <w:top w:val="single" w:sz="4" w:space="0" w:color="auto"/>
            </w:tcBorders>
            <w:vAlign w:val="center"/>
          </w:tcPr>
          <w:p w:rsidR="00B74E6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SI</w:t>
            </w:r>
          </w:p>
        </w:tc>
        <w:tc>
          <w:tcPr>
            <w:tcW w:w="1275" w:type="dxa"/>
            <w:tcBorders>
              <w:top w:val="single" w:sz="4" w:space="0" w:color="auto"/>
            </w:tcBorders>
            <w:vAlign w:val="center"/>
          </w:tcPr>
          <w:p w:rsidR="00B74E66" w:rsidRDefault="00BE6046" w:rsidP="002357D0">
            <w:pPr>
              <w:jc w:val="center"/>
              <w:rPr>
                <w:rFonts w:asciiTheme="majorHAnsi" w:hAnsiTheme="majorHAnsi" w:cs="Calibri"/>
                <w:sz w:val="22"/>
                <w:szCs w:val="22"/>
              </w:rPr>
            </w:pPr>
            <w:r>
              <w:rPr>
                <w:rFonts w:asciiTheme="majorHAnsi" w:hAnsiTheme="majorHAnsi" w:cs="Calibri"/>
                <w:sz w:val="22"/>
                <w:szCs w:val="22"/>
              </w:rPr>
              <w:t>03/01/2017</w:t>
            </w:r>
          </w:p>
          <w:p w:rsidR="00BE6046" w:rsidRPr="00BE6046" w:rsidRDefault="00BE6046" w:rsidP="002357D0">
            <w:pPr>
              <w:jc w:val="center"/>
              <w:rPr>
                <w:rFonts w:asciiTheme="majorHAnsi" w:hAnsiTheme="majorHAnsi" w:cs="Calibri"/>
                <w:sz w:val="22"/>
                <w:szCs w:val="22"/>
              </w:rPr>
            </w:pPr>
            <w:r>
              <w:rPr>
                <w:rFonts w:asciiTheme="majorHAnsi" w:hAnsiTheme="majorHAnsi" w:cs="Calibri"/>
                <w:sz w:val="22"/>
                <w:szCs w:val="22"/>
              </w:rPr>
              <w:t>31/12/2017</w:t>
            </w:r>
          </w:p>
        </w:tc>
        <w:tc>
          <w:tcPr>
            <w:tcW w:w="2127" w:type="dxa"/>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5</w:t>
            </w:r>
          </w:p>
        </w:tc>
        <w:tc>
          <w:tcPr>
            <w:tcW w:w="850" w:type="dxa"/>
            <w:tcBorders>
              <w:right w:val="single" w:sz="2" w:space="0" w:color="auto"/>
            </w:tcBorders>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5</w:t>
            </w:r>
          </w:p>
        </w:tc>
        <w:tc>
          <w:tcPr>
            <w:tcW w:w="709" w:type="dxa"/>
            <w:tcBorders>
              <w:left w:val="single" w:sz="2" w:space="0" w:color="auto"/>
            </w:tcBorders>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0</w:t>
            </w:r>
          </w:p>
        </w:tc>
      </w:tr>
      <w:tr w:rsidR="00B74E66" w:rsidRPr="00B74E66" w:rsidTr="00177749">
        <w:trPr>
          <w:trHeight w:val="318"/>
        </w:trPr>
        <w:tc>
          <w:tcPr>
            <w:tcW w:w="4039" w:type="dxa"/>
            <w:tcBorders>
              <w:top w:val="single" w:sz="4" w:space="0" w:color="auto"/>
              <w:left w:val="single" w:sz="4" w:space="0" w:color="auto"/>
              <w:bottom w:val="single" w:sz="4" w:space="0" w:color="auto"/>
            </w:tcBorders>
            <w:vAlign w:val="center"/>
          </w:tcPr>
          <w:p w:rsidR="00B74E66" w:rsidRPr="00B74E66" w:rsidRDefault="00B74E66" w:rsidP="002357D0">
            <w:pPr>
              <w:jc w:val="both"/>
              <w:rPr>
                <w:rFonts w:ascii="Trade Gothic LT Std" w:hAnsi="Trade Gothic LT Std" w:cs="Calibri"/>
                <w:sz w:val="22"/>
                <w:szCs w:val="22"/>
              </w:rPr>
            </w:pPr>
            <w:r w:rsidRPr="00B74E66">
              <w:rPr>
                <w:rFonts w:ascii="Trade Gothic LT Std" w:hAnsi="Trade Gothic LT Std" w:cs="Calibri"/>
                <w:sz w:val="22"/>
                <w:szCs w:val="22"/>
              </w:rPr>
              <w:t>Evaluación final.</w:t>
            </w:r>
          </w:p>
        </w:tc>
        <w:tc>
          <w:tcPr>
            <w:tcW w:w="993" w:type="dxa"/>
            <w:tcBorders>
              <w:top w:val="single" w:sz="4" w:space="0" w:color="auto"/>
              <w:bottom w:val="single" w:sz="4" w:space="0" w:color="auto"/>
            </w:tcBorders>
            <w:vAlign w:val="center"/>
          </w:tcPr>
          <w:p w:rsidR="00B74E66" w:rsidRPr="00BE6046" w:rsidRDefault="00BE6046" w:rsidP="002357D0">
            <w:pPr>
              <w:jc w:val="center"/>
              <w:rPr>
                <w:rFonts w:asciiTheme="majorHAnsi" w:hAnsiTheme="majorHAnsi" w:cs="Calibri"/>
                <w:sz w:val="22"/>
                <w:szCs w:val="22"/>
                <w:lang w:val="en-GB"/>
              </w:rPr>
            </w:pPr>
            <w:r>
              <w:rPr>
                <w:rFonts w:asciiTheme="majorHAnsi" w:hAnsiTheme="majorHAnsi" w:cs="Calibri"/>
                <w:sz w:val="22"/>
                <w:szCs w:val="22"/>
                <w:lang w:val="en-GB"/>
              </w:rPr>
              <w:t>SI</w:t>
            </w:r>
          </w:p>
        </w:tc>
        <w:tc>
          <w:tcPr>
            <w:tcW w:w="1275" w:type="dxa"/>
            <w:tcBorders>
              <w:top w:val="single" w:sz="4" w:space="0" w:color="auto"/>
              <w:bottom w:val="single" w:sz="4" w:space="0" w:color="auto"/>
            </w:tcBorders>
            <w:vAlign w:val="center"/>
          </w:tcPr>
          <w:p w:rsidR="00B74E66" w:rsidRDefault="00BE6046" w:rsidP="002357D0">
            <w:pPr>
              <w:jc w:val="center"/>
              <w:rPr>
                <w:rFonts w:asciiTheme="majorHAnsi" w:hAnsiTheme="majorHAnsi" w:cs="Calibri"/>
                <w:sz w:val="22"/>
                <w:szCs w:val="22"/>
                <w:lang w:val="en-GB"/>
              </w:rPr>
            </w:pPr>
            <w:r>
              <w:rPr>
                <w:rFonts w:asciiTheme="majorHAnsi" w:hAnsiTheme="majorHAnsi" w:cs="Calibri"/>
                <w:sz w:val="22"/>
                <w:szCs w:val="22"/>
                <w:lang w:val="en-GB"/>
              </w:rPr>
              <w:t>01/12/2017</w:t>
            </w:r>
          </w:p>
          <w:p w:rsidR="00BE6046" w:rsidRPr="00BE6046" w:rsidRDefault="00BE6046" w:rsidP="002357D0">
            <w:pPr>
              <w:jc w:val="center"/>
              <w:rPr>
                <w:rFonts w:asciiTheme="majorHAnsi" w:hAnsiTheme="majorHAnsi" w:cs="Calibri"/>
                <w:sz w:val="22"/>
                <w:szCs w:val="22"/>
                <w:lang w:val="en-GB"/>
              </w:rPr>
            </w:pPr>
            <w:r>
              <w:rPr>
                <w:rFonts w:asciiTheme="majorHAnsi" w:hAnsiTheme="majorHAnsi" w:cs="Calibri"/>
                <w:sz w:val="22"/>
                <w:szCs w:val="22"/>
                <w:lang w:val="en-GB"/>
              </w:rPr>
              <w:t>29/12/2017</w:t>
            </w:r>
          </w:p>
        </w:tc>
        <w:tc>
          <w:tcPr>
            <w:tcW w:w="2127" w:type="dxa"/>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5</w:t>
            </w:r>
          </w:p>
        </w:tc>
        <w:tc>
          <w:tcPr>
            <w:tcW w:w="850" w:type="dxa"/>
            <w:tcBorders>
              <w:right w:val="single" w:sz="2" w:space="0" w:color="auto"/>
            </w:tcBorders>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5</w:t>
            </w:r>
          </w:p>
        </w:tc>
        <w:tc>
          <w:tcPr>
            <w:tcW w:w="709" w:type="dxa"/>
            <w:tcBorders>
              <w:left w:val="single" w:sz="2" w:space="0" w:color="auto"/>
            </w:tcBorders>
          </w:tcPr>
          <w:p w:rsidR="00B74E66" w:rsidRPr="00BE6046" w:rsidRDefault="00BE6046" w:rsidP="00BE6046">
            <w:pPr>
              <w:jc w:val="center"/>
              <w:rPr>
                <w:rFonts w:asciiTheme="majorHAnsi" w:hAnsiTheme="majorHAnsi" w:cs="Calibri"/>
                <w:sz w:val="22"/>
                <w:szCs w:val="22"/>
              </w:rPr>
            </w:pPr>
            <w:r>
              <w:rPr>
                <w:rFonts w:asciiTheme="majorHAnsi" w:hAnsiTheme="majorHAnsi" w:cs="Calibri"/>
                <w:sz w:val="22"/>
                <w:szCs w:val="22"/>
              </w:rPr>
              <w:t>0</w:t>
            </w:r>
          </w:p>
        </w:tc>
      </w:tr>
      <w:tr w:rsidR="00B74E66" w:rsidRPr="00B74E66" w:rsidTr="00177749">
        <w:trPr>
          <w:cantSplit/>
          <w:trHeight w:val="1493"/>
        </w:trPr>
        <w:tc>
          <w:tcPr>
            <w:tcW w:w="5032" w:type="dxa"/>
            <w:gridSpan w:val="2"/>
            <w:tcBorders>
              <w:top w:val="single" w:sz="4" w:space="0" w:color="auto"/>
              <w:left w:val="single" w:sz="4" w:space="0" w:color="auto"/>
              <w:bottom w:val="single" w:sz="4" w:space="0" w:color="auto"/>
            </w:tcBorders>
            <w:shd w:val="clear" w:color="auto" w:fill="BFBFBF"/>
            <w:vAlign w:val="center"/>
          </w:tcPr>
          <w:p w:rsidR="00B74E66" w:rsidRPr="00B74E66" w:rsidRDefault="00B74E66" w:rsidP="002357D0">
            <w:pPr>
              <w:ind w:left="-353" w:firstLine="353"/>
              <w:jc w:val="center"/>
              <w:rPr>
                <w:rFonts w:ascii="Trade Gothic LT Std" w:hAnsi="Trade Gothic LT Std" w:cs="Calibri"/>
                <w:b/>
                <w:szCs w:val="22"/>
              </w:rPr>
            </w:pPr>
            <w:r w:rsidRPr="00B74E66">
              <w:rPr>
                <w:rFonts w:ascii="Trade Gothic LT Std" w:hAnsi="Trade Gothic LT Std" w:cs="Calibri"/>
                <w:b/>
                <w:szCs w:val="22"/>
              </w:rPr>
              <w:t>INDICA A CONTINUACIÓN</w:t>
            </w:r>
          </w:p>
          <w:p w:rsidR="00B74E66" w:rsidRPr="00B74E66" w:rsidRDefault="00B74E66" w:rsidP="002357D0">
            <w:pPr>
              <w:ind w:left="-353" w:firstLine="353"/>
              <w:jc w:val="center"/>
              <w:rPr>
                <w:rFonts w:ascii="Trade Gothic LT Std" w:hAnsi="Trade Gothic LT Std" w:cs="Calibri"/>
                <w:b/>
                <w:szCs w:val="22"/>
              </w:rPr>
            </w:pPr>
            <w:r w:rsidRPr="00B74E66">
              <w:rPr>
                <w:rFonts w:ascii="Trade Gothic LT Std" w:hAnsi="Trade Gothic LT Std" w:cs="Calibri"/>
                <w:b/>
                <w:szCs w:val="22"/>
              </w:rPr>
              <w:t>OTRAS ACTIVIDADES REALIZADAS</w:t>
            </w:r>
          </w:p>
        </w:tc>
        <w:tc>
          <w:tcPr>
            <w:tcW w:w="1275" w:type="dxa"/>
            <w:tcBorders>
              <w:top w:val="single" w:sz="4" w:space="0" w:color="auto"/>
              <w:bottom w:val="single" w:sz="4" w:space="0" w:color="auto"/>
            </w:tcBorders>
            <w:shd w:val="clear" w:color="auto" w:fill="BFBFBF"/>
            <w:vAlign w:val="center"/>
          </w:tcPr>
          <w:p w:rsidR="00B74E66" w:rsidRPr="00B74E66" w:rsidRDefault="00B74E66" w:rsidP="002357D0">
            <w:pPr>
              <w:jc w:val="center"/>
              <w:rPr>
                <w:rFonts w:ascii="Trade Gothic LT Std" w:hAnsi="Trade Gothic LT Std" w:cs="Calibri"/>
                <w:b/>
                <w:szCs w:val="22"/>
              </w:rPr>
            </w:pPr>
            <w:r w:rsidRPr="00B74E66">
              <w:rPr>
                <w:rFonts w:ascii="Trade Gothic LT Std" w:hAnsi="Trade Gothic LT Std" w:cs="Calibri"/>
                <w:b/>
                <w:szCs w:val="22"/>
              </w:rPr>
              <w:t>(2)</w:t>
            </w:r>
          </w:p>
          <w:p w:rsidR="00B74E66" w:rsidRPr="00B74E66" w:rsidRDefault="00B74E66" w:rsidP="002357D0">
            <w:pPr>
              <w:jc w:val="center"/>
              <w:rPr>
                <w:rFonts w:ascii="Trade Gothic LT Std" w:hAnsi="Trade Gothic LT Std" w:cs="Calibri"/>
                <w:b/>
                <w:szCs w:val="22"/>
              </w:rPr>
            </w:pPr>
            <w:r w:rsidRPr="00B74E66">
              <w:rPr>
                <w:rFonts w:ascii="Trade Gothic LT Std" w:hAnsi="Trade Gothic LT Std" w:cs="Calibri"/>
                <w:b/>
                <w:szCs w:val="22"/>
              </w:rPr>
              <w:t>DURACIÓN</w:t>
            </w:r>
          </w:p>
          <w:p w:rsidR="00B74E66" w:rsidRPr="00B74E66" w:rsidRDefault="00B74E66" w:rsidP="002357D0">
            <w:pPr>
              <w:jc w:val="center"/>
              <w:rPr>
                <w:rFonts w:ascii="Trade Gothic LT Std" w:hAnsi="Trade Gothic LT Std" w:cs="Calibri"/>
                <w:b/>
                <w:szCs w:val="22"/>
              </w:rPr>
            </w:pPr>
            <w:r w:rsidRPr="00B74E66">
              <w:rPr>
                <w:rFonts w:ascii="Trade Gothic LT Std" w:hAnsi="Trade Gothic LT Std" w:cs="Calibri"/>
                <w:b/>
                <w:szCs w:val="22"/>
              </w:rPr>
              <w:t>ACTIVIDAD</w:t>
            </w:r>
          </w:p>
        </w:tc>
        <w:tc>
          <w:tcPr>
            <w:tcW w:w="2127" w:type="dxa"/>
            <w:shd w:val="clear" w:color="auto" w:fill="BFBFBF"/>
            <w:vAlign w:val="center"/>
          </w:tcPr>
          <w:p w:rsidR="00B74E66" w:rsidRPr="00B74E66" w:rsidRDefault="00B74E66" w:rsidP="002357D0">
            <w:pPr>
              <w:jc w:val="center"/>
              <w:rPr>
                <w:rFonts w:ascii="Trade Gothic LT Std" w:hAnsi="Trade Gothic LT Std" w:cs="Calibri"/>
                <w:b/>
                <w:szCs w:val="22"/>
              </w:rPr>
            </w:pPr>
          </w:p>
          <w:p w:rsidR="00B74E66" w:rsidRPr="00B74E66" w:rsidRDefault="00B74E66" w:rsidP="002357D0">
            <w:pPr>
              <w:jc w:val="center"/>
              <w:rPr>
                <w:rFonts w:ascii="Trade Gothic LT Std" w:hAnsi="Trade Gothic LT Std" w:cs="Calibri"/>
                <w:b/>
                <w:szCs w:val="22"/>
              </w:rPr>
            </w:pPr>
            <w:r w:rsidRPr="00B74E66">
              <w:rPr>
                <w:rFonts w:ascii="Trade Gothic LT Std" w:hAnsi="Trade Gothic LT Std" w:cs="Calibri"/>
                <w:b/>
                <w:szCs w:val="22"/>
              </w:rPr>
              <w:t>(3)</w:t>
            </w:r>
          </w:p>
          <w:p w:rsidR="00B74E66" w:rsidRPr="00B74E66" w:rsidRDefault="00B74E66" w:rsidP="002357D0">
            <w:pPr>
              <w:jc w:val="center"/>
              <w:rPr>
                <w:rFonts w:ascii="Trade Gothic LT Std" w:hAnsi="Trade Gothic LT Std" w:cs="Calibri"/>
                <w:b/>
                <w:szCs w:val="22"/>
              </w:rPr>
            </w:pPr>
            <w:r w:rsidRPr="00B74E66">
              <w:rPr>
                <w:rFonts w:ascii="Trade Gothic LT Std" w:hAnsi="Trade Gothic LT Std" w:cs="Calibri"/>
                <w:b/>
                <w:szCs w:val="22"/>
              </w:rPr>
              <w:t xml:space="preserve">Nº TOTAL </w:t>
            </w:r>
            <w:r w:rsidR="00177749">
              <w:rPr>
                <w:rFonts w:ascii="Trade Gothic LT Std" w:hAnsi="Trade Gothic LT Std" w:cs="Calibri"/>
                <w:b/>
                <w:szCs w:val="22"/>
              </w:rPr>
              <w:t xml:space="preserve">PERSONAS BENEFICIARIAS </w:t>
            </w:r>
          </w:p>
          <w:p w:rsidR="00B74E66" w:rsidRPr="00B74E66" w:rsidRDefault="00177749" w:rsidP="00177749">
            <w:pPr>
              <w:jc w:val="center"/>
              <w:rPr>
                <w:rFonts w:ascii="Trade Gothic LT Std" w:hAnsi="Trade Gothic LT Std" w:cs="Calibri"/>
                <w:b/>
                <w:szCs w:val="22"/>
              </w:rPr>
            </w:pPr>
            <w:r>
              <w:rPr>
                <w:rFonts w:ascii="Trade Gothic LT Std" w:hAnsi="Trade Gothic LT Std" w:cs="Calibri"/>
                <w:b/>
                <w:szCs w:val="22"/>
              </w:rPr>
              <w:t>DIRECT</w:t>
            </w:r>
            <w:r w:rsidR="00B74E66" w:rsidRPr="00B74E66">
              <w:rPr>
                <w:rFonts w:ascii="Trade Gothic LT Std" w:hAnsi="Trade Gothic LT Std" w:cs="Calibri"/>
                <w:b/>
                <w:szCs w:val="22"/>
              </w:rPr>
              <w:t>AS</w:t>
            </w:r>
          </w:p>
        </w:tc>
        <w:tc>
          <w:tcPr>
            <w:tcW w:w="850" w:type="dxa"/>
            <w:tcBorders>
              <w:right w:val="single" w:sz="2" w:space="0" w:color="auto"/>
            </w:tcBorders>
            <w:shd w:val="clear" w:color="auto" w:fill="BFBFBF"/>
            <w:textDirection w:val="btLr"/>
            <w:vAlign w:val="center"/>
          </w:tcPr>
          <w:p w:rsidR="00B74E66" w:rsidRPr="00B74E66" w:rsidRDefault="00B74E66" w:rsidP="00177749">
            <w:pPr>
              <w:ind w:left="113" w:right="113"/>
              <w:jc w:val="center"/>
              <w:rPr>
                <w:rFonts w:ascii="Trade Gothic LT Std" w:hAnsi="Trade Gothic LT Std" w:cs="Calibri"/>
                <w:b/>
              </w:rPr>
            </w:pPr>
            <w:r w:rsidRPr="00B74E66">
              <w:rPr>
                <w:rFonts w:ascii="Trade Gothic LT Std" w:hAnsi="Trade Gothic LT Std" w:cs="Calibri"/>
                <w:b/>
              </w:rPr>
              <w:t>HOMBRES</w:t>
            </w:r>
          </w:p>
        </w:tc>
        <w:tc>
          <w:tcPr>
            <w:tcW w:w="709" w:type="dxa"/>
            <w:tcBorders>
              <w:left w:val="single" w:sz="2" w:space="0" w:color="auto"/>
            </w:tcBorders>
            <w:shd w:val="clear" w:color="auto" w:fill="BFBFBF"/>
            <w:textDirection w:val="btLr"/>
            <w:vAlign w:val="center"/>
          </w:tcPr>
          <w:p w:rsidR="00B74E66" w:rsidRPr="00B74E66" w:rsidRDefault="00B74E66" w:rsidP="00177749">
            <w:pPr>
              <w:ind w:left="113" w:right="113"/>
              <w:jc w:val="center"/>
              <w:rPr>
                <w:rFonts w:ascii="Trade Gothic LT Std" w:hAnsi="Trade Gothic LT Std" w:cs="Calibri"/>
                <w:b/>
              </w:rPr>
            </w:pPr>
            <w:r w:rsidRPr="00B74E66">
              <w:rPr>
                <w:rFonts w:ascii="Trade Gothic LT Std" w:hAnsi="Trade Gothic LT Std" w:cs="Calibri"/>
                <w:b/>
              </w:rPr>
              <w:t>MUJERES</w:t>
            </w:r>
          </w:p>
        </w:tc>
      </w:tr>
      <w:tr w:rsidR="00B74E66" w:rsidRPr="00B74E66" w:rsidTr="00177749">
        <w:trPr>
          <w:trHeight w:val="318"/>
        </w:trPr>
        <w:tc>
          <w:tcPr>
            <w:tcW w:w="5032" w:type="dxa"/>
            <w:gridSpan w:val="2"/>
            <w:tcBorders>
              <w:top w:val="single" w:sz="4" w:space="0" w:color="auto"/>
              <w:left w:val="single" w:sz="4" w:space="0" w:color="auto"/>
              <w:bottom w:val="single" w:sz="4" w:space="0" w:color="auto"/>
            </w:tcBorders>
            <w:vAlign w:val="center"/>
          </w:tcPr>
          <w:p w:rsidR="00B74E66" w:rsidRPr="00B74E66" w:rsidRDefault="00BE6046" w:rsidP="00BE6046">
            <w:pPr>
              <w:rPr>
                <w:rFonts w:ascii="Trade Gothic LT Std" w:hAnsi="Trade Gothic LT Std" w:cs="Calibri"/>
                <w:sz w:val="22"/>
                <w:szCs w:val="22"/>
              </w:rPr>
            </w:pPr>
            <w:r>
              <w:rPr>
                <w:rFonts w:ascii="Trade Gothic LT Std" w:hAnsi="Trade Gothic LT Std" w:cs="Calibri"/>
                <w:sz w:val="22"/>
                <w:szCs w:val="22"/>
              </w:rPr>
              <w:t xml:space="preserve">Presentación del Programa en la Sesión Clínica organizada por el Hospital Divino Vallés perteneciente a </w:t>
            </w:r>
            <w:proofErr w:type="spellStart"/>
            <w:r>
              <w:rPr>
                <w:rFonts w:ascii="Trade Gothic LT Std" w:hAnsi="Trade Gothic LT Std" w:cs="Calibri"/>
                <w:sz w:val="22"/>
                <w:szCs w:val="22"/>
              </w:rPr>
              <w:t>Sacyl</w:t>
            </w:r>
            <w:proofErr w:type="spellEnd"/>
            <w:r>
              <w:rPr>
                <w:rFonts w:ascii="Trade Gothic LT Std" w:hAnsi="Trade Gothic LT Std" w:cs="Calibri"/>
                <w:sz w:val="22"/>
                <w:szCs w:val="22"/>
              </w:rPr>
              <w:t>.</w:t>
            </w:r>
          </w:p>
        </w:tc>
        <w:tc>
          <w:tcPr>
            <w:tcW w:w="1275" w:type="dxa"/>
            <w:tcBorders>
              <w:top w:val="single" w:sz="4" w:space="0" w:color="auto"/>
              <w:bottom w:val="single" w:sz="4" w:space="0" w:color="auto"/>
            </w:tcBorders>
            <w:vAlign w:val="center"/>
          </w:tcPr>
          <w:p w:rsidR="00B74E66" w:rsidRPr="00B74E66" w:rsidRDefault="00BE6046" w:rsidP="002357D0">
            <w:pPr>
              <w:jc w:val="center"/>
              <w:rPr>
                <w:rFonts w:ascii="Trade Gothic LT Std" w:hAnsi="Trade Gothic LT Std" w:cs="Calibri"/>
                <w:sz w:val="22"/>
                <w:szCs w:val="22"/>
              </w:rPr>
            </w:pPr>
            <w:r>
              <w:rPr>
                <w:rFonts w:ascii="Trade Gothic LT Std" w:hAnsi="Trade Gothic LT Std" w:cs="Calibri"/>
                <w:sz w:val="22"/>
                <w:szCs w:val="22"/>
              </w:rPr>
              <w:t>1 hora</w:t>
            </w:r>
          </w:p>
        </w:tc>
        <w:tc>
          <w:tcPr>
            <w:tcW w:w="2127" w:type="dxa"/>
          </w:tcPr>
          <w:p w:rsidR="00B74E66" w:rsidRDefault="00B74E66" w:rsidP="002357D0">
            <w:pPr>
              <w:jc w:val="both"/>
              <w:rPr>
                <w:rFonts w:ascii="Trade Gothic LT Std" w:hAnsi="Trade Gothic LT Std" w:cs="Calibri"/>
                <w:sz w:val="22"/>
                <w:szCs w:val="22"/>
              </w:rPr>
            </w:pPr>
          </w:p>
          <w:p w:rsidR="00BE6046" w:rsidRPr="00B74E66" w:rsidRDefault="00BE6046" w:rsidP="00BE6046">
            <w:pPr>
              <w:jc w:val="center"/>
              <w:rPr>
                <w:rFonts w:ascii="Trade Gothic LT Std" w:hAnsi="Trade Gothic LT Std" w:cs="Calibri"/>
                <w:sz w:val="22"/>
                <w:szCs w:val="22"/>
              </w:rPr>
            </w:pPr>
            <w:r>
              <w:rPr>
                <w:rFonts w:ascii="Trade Gothic LT Std" w:hAnsi="Trade Gothic LT Std" w:cs="Calibri"/>
                <w:sz w:val="22"/>
                <w:szCs w:val="22"/>
              </w:rPr>
              <w:t>60</w:t>
            </w:r>
          </w:p>
        </w:tc>
        <w:tc>
          <w:tcPr>
            <w:tcW w:w="850" w:type="dxa"/>
            <w:tcBorders>
              <w:right w:val="single" w:sz="2" w:space="0" w:color="auto"/>
            </w:tcBorders>
          </w:tcPr>
          <w:p w:rsidR="00BE6046" w:rsidRDefault="00BE6046" w:rsidP="00BE6046">
            <w:pPr>
              <w:jc w:val="center"/>
              <w:rPr>
                <w:rFonts w:ascii="Trade Gothic LT Std" w:hAnsi="Trade Gothic LT Std" w:cs="Calibri"/>
                <w:sz w:val="22"/>
                <w:szCs w:val="22"/>
              </w:rPr>
            </w:pPr>
          </w:p>
          <w:p w:rsidR="00B74E66" w:rsidRPr="00B74E66" w:rsidRDefault="00BE6046" w:rsidP="00BE6046">
            <w:pPr>
              <w:jc w:val="center"/>
              <w:rPr>
                <w:rFonts w:ascii="Trade Gothic LT Std" w:hAnsi="Trade Gothic LT Std" w:cs="Calibri"/>
                <w:sz w:val="22"/>
                <w:szCs w:val="22"/>
              </w:rPr>
            </w:pPr>
            <w:r>
              <w:rPr>
                <w:rFonts w:ascii="Trade Gothic LT Std" w:hAnsi="Trade Gothic LT Std" w:cs="Calibri"/>
                <w:sz w:val="22"/>
                <w:szCs w:val="22"/>
              </w:rPr>
              <w:t>15</w:t>
            </w:r>
          </w:p>
        </w:tc>
        <w:tc>
          <w:tcPr>
            <w:tcW w:w="709" w:type="dxa"/>
            <w:tcBorders>
              <w:left w:val="single" w:sz="2" w:space="0" w:color="auto"/>
            </w:tcBorders>
          </w:tcPr>
          <w:p w:rsidR="00BE6046" w:rsidRDefault="00BE6046" w:rsidP="00BE6046">
            <w:pPr>
              <w:jc w:val="center"/>
              <w:rPr>
                <w:rFonts w:ascii="Trade Gothic LT Std" w:hAnsi="Trade Gothic LT Std" w:cs="Calibri"/>
                <w:sz w:val="22"/>
                <w:szCs w:val="22"/>
              </w:rPr>
            </w:pPr>
          </w:p>
          <w:p w:rsidR="00B74E66" w:rsidRPr="00B74E66" w:rsidRDefault="00BE6046" w:rsidP="00BE6046">
            <w:pPr>
              <w:jc w:val="center"/>
              <w:rPr>
                <w:rFonts w:ascii="Trade Gothic LT Std" w:hAnsi="Trade Gothic LT Std" w:cs="Calibri"/>
                <w:sz w:val="22"/>
                <w:szCs w:val="22"/>
              </w:rPr>
            </w:pPr>
            <w:r>
              <w:rPr>
                <w:rFonts w:ascii="Trade Gothic LT Std" w:hAnsi="Trade Gothic LT Std" w:cs="Calibri"/>
                <w:sz w:val="22"/>
                <w:szCs w:val="22"/>
              </w:rPr>
              <w:t>45</w:t>
            </w:r>
          </w:p>
        </w:tc>
      </w:tr>
      <w:tr w:rsidR="00B74E66" w:rsidRPr="00B74E66" w:rsidTr="00177749">
        <w:trPr>
          <w:trHeight w:val="318"/>
        </w:trPr>
        <w:tc>
          <w:tcPr>
            <w:tcW w:w="5032" w:type="dxa"/>
            <w:gridSpan w:val="2"/>
            <w:tcBorders>
              <w:top w:val="single" w:sz="4" w:space="0" w:color="auto"/>
              <w:left w:val="single" w:sz="4" w:space="0" w:color="auto"/>
              <w:bottom w:val="single" w:sz="4" w:space="0" w:color="auto"/>
            </w:tcBorders>
            <w:vAlign w:val="center"/>
          </w:tcPr>
          <w:p w:rsidR="00B74E66" w:rsidRPr="00B74E66" w:rsidRDefault="00B74E66" w:rsidP="002357D0">
            <w:pPr>
              <w:jc w:val="center"/>
              <w:rPr>
                <w:rFonts w:ascii="Trade Gothic LT Std" w:hAnsi="Trade Gothic LT Std" w:cs="Calibri"/>
                <w:sz w:val="22"/>
                <w:szCs w:val="22"/>
              </w:rPr>
            </w:pPr>
          </w:p>
        </w:tc>
        <w:tc>
          <w:tcPr>
            <w:tcW w:w="1275" w:type="dxa"/>
            <w:tcBorders>
              <w:top w:val="single" w:sz="4" w:space="0" w:color="auto"/>
              <w:bottom w:val="single" w:sz="4" w:space="0" w:color="auto"/>
            </w:tcBorders>
            <w:vAlign w:val="center"/>
          </w:tcPr>
          <w:p w:rsidR="00B74E66" w:rsidRPr="00B74E66" w:rsidRDefault="00B74E66" w:rsidP="002357D0">
            <w:pPr>
              <w:jc w:val="center"/>
              <w:rPr>
                <w:rFonts w:ascii="Trade Gothic LT Std" w:hAnsi="Trade Gothic LT Std" w:cs="Calibri"/>
                <w:sz w:val="22"/>
                <w:szCs w:val="22"/>
              </w:rPr>
            </w:pPr>
          </w:p>
        </w:tc>
        <w:tc>
          <w:tcPr>
            <w:tcW w:w="2127" w:type="dxa"/>
          </w:tcPr>
          <w:p w:rsidR="00B74E66" w:rsidRPr="00B74E66" w:rsidRDefault="00B74E66" w:rsidP="002357D0">
            <w:pPr>
              <w:jc w:val="both"/>
              <w:rPr>
                <w:rFonts w:ascii="Trade Gothic LT Std" w:hAnsi="Trade Gothic LT Std" w:cs="Calibri"/>
                <w:sz w:val="22"/>
                <w:szCs w:val="22"/>
              </w:rPr>
            </w:pPr>
          </w:p>
        </w:tc>
        <w:tc>
          <w:tcPr>
            <w:tcW w:w="850" w:type="dxa"/>
            <w:tcBorders>
              <w:right w:val="single" w:sz="2" w:space="0" w:color="auto"/>
            </w:tcBorders>
          </w:tcPr>
          <w:p w:rsidR="00B74E66" w:rsidRPr="00B74E66" w:rsidRDefault="00B74E66" w:rsidP="002357D0">
            <w:pPr>
              <w:jc w:val="both"/>
              <w:rPr>
                <w:rFonts w:ascii="Trade Gothic LT Std" w:hAnsi="Trade Gothic LT Std" w:cs="Calibri"/>
                <w:sz w:val="22"/>
                <w:szCs w:val="22"/>
              </w:rPr>
            </w:pPr>
          </w:p>
        </w:tc>
        <w:tc>
          <w:tcPr>
            <w:tcW w:w="709" w:type="dxa"/>
            <w:tcBorders>
              <w:left w:val="single" w:sz="2" w:space="0" w:color="auto"/>
            </w:tcBorders>
          </w:tcPr>
          <w:p w:rsidR="00B74E66" w:rsidRPr="00B74E66" w:rsidRDefault="00B74E66" w:rsidP="002357D0">
            <w:pPr>
              <w:jc w:val="both"/>
              <w:rPr>
                <w:rFonts w:ascii="Trade Gothic LT Std" w:hAnsi="Trade Gothic LT Std" w:cs="Calibri"/>
                <w:sz w:val="22"/>
                <w:szCs w:val="22"/>
              </w:rPr>
            </w:pPr>
          </w:p>
        </w:tc>
      </w:tr>
      <w:tr w:rsidR="00B74E66" w:rsidRPr="00B74E66" w:rsidTr="00177749">
        <w:trPr>
          <w:trHeight w:val="318"/>
        </w:trPr>
        <w:tc>
          <w:tcPr>
            <w:tcW w:w="5032" w:type="dxa"/>
            <w:gridSpan w:val="2"/>
            <w:tcBorders>
              <w:top w:val="single" w:sz="4" w:space="0" w:color="auto"/>
              <w:left w:val="single" w:sz="4" w:space="0" w:color="auto"/>
              <w:bottom w:val="single" w:sz="4" w:space="0" w:color="auto"/>
            </w:tcBorders>
            <w:vAlign w:val="center"/>
          </w:tcPr>
          <w:p w:rsidR="00B74E66" w:rsidRPr="00B74E66" w:rsidRDefault="00B74E66" w:rsidP="002357D0">
            <w:pPr>
              <w:jc w:val="center"/>
              <w:rPr>
                <w:rFonts w:ascii="Trade Gothic LT Std" w:hAnsi="Trade Gothic LT Std" w:cs="Calibri"/>
                <w:sz w:val="22"/>
                <w:szCs w:val="22"/>
              </w:rPr>
            </w:pPr>
          </w:p>
        </w:tc>
        <w:tc>
          <w:tcPr>
            <w:tcW w:w="1275" w:type="dxa"/>
            <w:tcBorders>
              <w:top w:val="single" w:sz="4" w:space="0" w:color="auto"/>
              <w:bottom w:val="single" w:sz="4" w:space="0" w:color="auto"/>
            </w:tcBorders>
            <w:vAlign w:val="center"/>
          </w:tcPr>
          <w:p w:rsidR="00B74E66" w:rsidRPr="00B74E66" w:rsidRDefault="00B74E66" w:rsidP="002357D0">
            <w:pPr>
              <w:jc w:val="center"/>
              <w:rPr>
                <w:rFonts w:ascii="Trade Gothic LT Std" w:hAnsi="Trade Gothic LT Std" w:cs="Calibri"/>
                <w:sz w:val="22"/>
                <w:szCs w:val="22"/>
              </w:rPr>
            </w:pPr>
          </w:p>
        </w:tc>
        <w:tc>
          <w:tcPr>
            <w:tcW w:w="2127" w:type="dxa"/>
          </w:tcPr>
          <w:p w:rsidR="00B74E66" w:rsidRPr="00B74E66" w:rsidRDefault="00B74E66" w:rsidP="002357D0">
            <w:pPr>
              <w:jc w:val="both"/>
              <w:rPr>
                <w:rFonts w:ascii="Trade Gothic LT Std" w:hAnsi="Trade Gothic LT Std" w:cs="Calibri"/>
                <w:sz w:val="22"/>
                <w:szCs w:val="22"/>
              </w:rPr>
            </w:pPr>
          </w:p>
        </w:tc>
        <w:tc>
          <w:tcPr>
            <w:tcW w:w="850" w:type="dxa"/>
            <w:tcBorders>
              <w:right w:val="single" w:sz="2" w:space="0" w:color="auto"/>
            </w:tcBorders>
          </w:tcPr>
          <w:p w:rsidR="00B74E66" w:rsidRPr="00B74E66" w:rsidRDefault="00B74E66" w:rsidP="002357D0">
            <w:pPr>
              <w:jc w:val="both"/>
              <w:rPr>
                <w:rFonts w:ascii="Trade Gothic LT Std" w:hAnsi="Trade Gothic LT Std" w:cs="Calibri"/>
                <w:sz w:val="22"/>
                <w:szCs w:val="22"/>
              </w:rPr>
            </w:pPr>
          </w:p>
        </w:tc>
        <w:tc>
          <w:tcPr>
            <w:tcW w:w="709" w:type="dxa"/>
            <w:tcBorders>
              <w:left w:val="single" w:sz="2" w:space="0" w:color="auto"/>
            </w:tcBorders>
          </w:tcPr>
          <w:p w:rsidR="00B74E66" w:rsidRPr="00B74E66" w:rsidRDefault="00B74E66" w:rsidP="002357D0">
            <w:pPr>
              <w:jc w:val="both"/>
              <w:rPr>
                <w:rFonts w:ascii="Trade Gothic LT Std" w:hAnsi="Trade Gothic LT Std" w:cs="Calibri"/>
                <w:sz w:val="22"/>
                <w:szCs w:val="22"/>
              </w:rPr>
            </w:pPr>
          </w:p>
        </w:tc>
      </w:tr>
      <w:tr w:rsidR="00B74E66" w:rsidRPr="00B74E66" w:rsidTr="00177749">
        <w:trPr>
          <w:trHeight w:val="318"/>
        </w:trPr>
        <w:tc>
          <w:tcPr>
            <w:tcW w:w="5032" w:type="dxa"/>
            <w:gridSpan w:val="2"/>
            <w:tcBorders>
              <w:top w:val="single" w:sz="4" w:space="0" w:color="auto"/>
              <w:left w:val="single" w:sz="4" w:space="0" w:color="auto"/>
            </w:tcBorders>
            <w:vAlign w:val="center"/>
          </w:tcPr>
          <w:p w:rsidR="00B74E66" w:rsidRPr="00B74E66" w:rsidRDefault="00B74E66" w:rsidP="002357D0">
            <w:pPr>
              <w:jc w:val="center"/>
              <w:rPr>
                <w:rFonts w:ascii="Trade Gothic LT Std" w:hAnsi="Trade Gothic LT Std" w:cs="Calibri"/>
                <w:sz w:val="22"/>
                <w:szCs w:val="22"/>
              </w:rPr>
            </w:pPr>
          </w:p>
        </w:tc>
        <w:tc>
          <w:tcPr>
            <w:tcW w:w="1275" w:type="dxa"/>
            <w:tcBorders>
              <w:top w:val="single" w:sz="4" w:space="0" w:color="auto"/>
            </w:tcBorders>
            <w:vAlign w:val="center"/>
          </w:tcPr>
          <w:p w:rsidR="00B74E66" w:rsidRPr="00B74E66" w:rsidRDefault="00B74E66" w:rsidP="002357D0">
            <w:pPr>
              <w:jc w:val="center"/>
              <w:rPr>
                <w:rFonts w:ascii="Trade Gothic LT Std" w:hAnsi="Trade Gothic LT Std" w:cs="Calibri"/>
                <w:sz w:val="22"/>
                <w:szCs w:val="22"/>
              </w:rPr>
            </w:pPr>
          </w:p>
        </w:tc>
        <w:tc>
          <w:tcPr>
            <w:tcW w:w="2127" w:type="dxa"/>
          </w:tcPr>
          <w:p w:rsidR="00B74E66" w:rsidRPr="00B74E66" w:rsidRDefault="00B74E66" w:rsidP="002357D0">
            <w:pPr>
              <w:jc w:val="both"/>
              <w:rPr>
                <w:rFonts w:ascii="Trade Gothic LT Std" w:hAnsi="Trade Gothic LT Std" w:cs="Calibri"/>
                <w:sz w:val="22"/>
                <w:szCs w:val="22"/>
              </w:rPr>
            </w:pPr>
          </w:p>
        </w:tc>
        <w:tc>
          <w:tcPr>
            <w:tcW w:w="850" w:type="dxa"/>
            <w:tcBorders>
              <w:right w:val="single" w:sz="2" w:space="0" w:color="auto"/>
            </w:tcBorders>
          </w:tcPr>
          <w:p w:rsidR="00B74E66" w:rsidRPr="00B74E66" w:rsidRDefault="00B74E66" w:rsidP="002357D0">
            <w:pPr>
              <w:jc w:val="both"/>
              <w:rPr>
                <w:rFonts w:ascii="Trade Gothic LT Std" w:hAnsi="Trade Gothic LT Std" w:cs="Calibri"/>
                <w:sz w:val="22"/>
                <w:szCs w:val="22"/>
              </w:rPr>
            </w:pPr>
          </w:p>
        </w:tc>
        <w:tc>
          <w:tcPr>
            <w:tcW w:w="709" w:type="dxa"/>
            <w:tcBorders>
              <w:left w:val="single" w:sz="2" w:space="0" w:color="auto"/>
            </w:tcBorders>
          </w:tcPr>
          <w:p w:rsidR="00B74E66" w:rsidRPr="00B74E66" w:rsidRDefault="00B74E66" w:rsidP="002357D0">
            <w:pPr>
              <w:jc w:val="both"/>
              <w:rPr>
                <w:rFonts w:ascii="Trade Gothic LT Std" w:hAnsi="Trade Gothic LT Std" w:cs="Calibri"/>
                <w:sz w:val="22"/>
                <w:szCs w:val="22"/>
              </w:rPr>
            </w:pPr>
          </w:p>
        </w:tc>
      </w:tr>
    </w:tbl>
    <w:p w:rsidR="00B74E66" w:rsidRPr="00B74E66" w:rsidRDefault="00B74E66" w:rsidP="00B74E66">
      <w:pPr>
        <w:jc w:val="both"/>
        <w:rPr>
          <w:rFonts w:ascii="Trade Gothic LT Std" w:hAnsi="Trade Gothic LT Std" w:cs="Arial"/>
          <w:b/>
          <w:sz w:val="22"/>
          <w:szCs w:val="22"/>
        </w:rPr>
      </w:pPr>
    </w:p>
    <w:p w:rsidR="00B74E66" w:rsidRPr="00B74E66" w:rsidRDefault="00B74E66" w:rsidP="00B74E66">
      <w:pPr>
        <w:pBdr>
          <w:top w:val="single" w:sz="4" w:space="1" w:color="auto"/>
          <w:left w:val="single" w:sz="4" w:space="21" w:color="auto"/>
          <w:bottom w:val="single" w:sz="4" w:space="1" w:color="auto"/>
          <w:right w:val="single" w:sz="4" w:space="4" w:color="auto"/>
        </w:pBdr>
        <w:shd w:val="clear" w:color="auto" w:fill="F2F2F2" w:themeFill="background1" w:themeFillShade="F2"/>
        <w:ind w:left="284"/>
        <w:jc w:val="both"/>
        <w:rPr>
          <w:rFonts w:ascii="Trade Gothic LT Std" w:hAnsi="Trade Gothic LT Std" w:cs="Calibri"/>
          <w:b/>
          <w:color w:val="943634" w:themeColor="accent2" w:themeShade="BF"/>
        </w:rPr>
      </w:pPr>
      <w:r w:rsidRPr="00B74E66">
        <w:rPr>
          <w:rFonts w:ascii="Trade Gothic LT Std" w:hAnsi="Trade Gothic LT Std" w:cs="Calibri"/>
          <w:b/>
          <w:color w:val="943634" w:themeColor="accent2" w:themeShade="BF"/>
        </w:rPr>
        <w:t>NOTA:</w:t>
      </w:r>
    </w:p>
    <w:p w:rsidR="00B74E66" w:rsidRPr="00B74E66" w:rsidRDefault="00B74E66" w:rsidP="00B74E66">
      <w:pPr>
        <w:numPr>
          <w:ilvl w:val="0"/>
          <w:numId w:val="14"/>
        </w:numPr>
        <w:pBdr>
          <w:top w:val="single" w:sz="4" w:space="1" w:color="auto"/>
          <w:left w:val="single" w:sz="4" w:space="21" w:color="auto"/>
          <w:bottom w:val="single" w:sz="4" w:space="1" w:color="auto"/>
          <w:right w:val="single" w:sz="4" w:space="4" w:color="auto"/>
        </w:pBdr>
        <w:shd w:val="clear" w:color="auto" w:fill="F2F2F2" w:themeFill="background1" w:themeFillShade="F2"/>
        <w:tabs>
          <w:tab w:val="clear" w:pos="360"/>
        </w:tabs>
        <w:ind w:left="284" w:firstLine="0"/>
        <w:jc w:val="both"/>
        <w:rPr>
          <w:rFonts w:ascii="Trade Gothic LT Std" w:hAnsi="Trade Gothic LT Std" w:cs="Calibri"/>
          <w:color w:val="943634" w:themeColor="accent2" w:themeShade="BF"/>
        </w:rPr>
      </w:pPr>
      <w:r w:rsidRPr="00B74E66">
        <w:rPr>
          <w:rFonts w:ascii="Trade Gothic LT Std" w:hAnsi="Trade Gothic LT Std" w:cs="Calibri"/>
          <w:color w:val="943634" w:themeColor="accent2" w:themeShade="BF"/>
        </w:rPr>
        <w:t>Especificar si las actividades propuestas en la ficha se han realizado o no.</w:t>
      </w:r>
    </w:p>
    <w:p w:rsidR="00B74E66" w:rsidRPr="00B74E66" w:rsidRDefault="00B74E66" w:rsidP="00B74E66">
      <w:pPr>
        <w:numPr>
          <w:ilvl w:val="0"/>
          <w:numId w:val="14"/>
        </w:numPr>
        <w:pBdr>
          <w:top w:val="single" w:sz="4" w:space="1" w:color="auto"/>
          <w:left w:val="single" w:sz="4" w:space="21" w:color="auto"/>
          <w:bottom w:val="single" w:sz="4" w:space="1" w:color="auto"/>
          <w:right w:val="single" w:sz="4" w:space="4" w:color="auto"/>
        </w:pBdr>
        <w:shd w:val="clear" w:color="auto" w:fill="F2F2F2" w:themeFill="background1" w:themeFillShade="F2"/>
        <w:tabs>
          <w:tab w:val="clear" w:pos="360"/>
        </w:tabs>
        <w:ind w:left="284" w:firstLine="0"/>
        <w:jc w:val="both"/>
        <w:rPr>
          <w:rFonts w:ascii="Trade Gothic LT Std" w:hAnsi="Trade Gothic LT Std" w:cs="Calibri"/>
          <w:color w:val="943634" w:themeColor="accent2" w:themeShade="BF"/>
        </w:rPr>
      </w:pPr>
      <w:r w:rsidRPr="00B74E66">
        <w:rPr>
          <w:rFonts w:ascii="Trade Gothic LT Std" w:hAnsi="Trade Gothic LT Std" w:cs="Calibri"/>
          <w:color w:val="943634" w:themeColor="accent2" w:themeShade="BF"/>
        </w:rPr>
        <w:t>Habrá que especificar también las sub-actividades propias de cada programa. Indicar la temporalidad en la que se ha ejecutado la actividad, Ejemplo: Enero-Marzo 2017</w:t>
      </w:r>
    </w:p>
    <w:p w:rsidR="00B74E66" w:rsidRPr="00B74E66" w:rsidRDefault="00B74E66" w:rsidP="00B74E66">
      <w:pPr>
        <w:numPr>
          <w:ilvl w:val="0"/>
          <w:numId w:val="14"/>
        </w:numPr>
        <w:pBdr>
          <w:top w:val="single" w:sz="4" w:space="1" w:color="auto"/>
          <w:left w:val="single" w:sz="4" w:space="21" w:color="auto"/>
          <w:bottom w:val="single" w:sz="4" w:space="1" w:color="auto"/>
          <w:right w:val="single" w:sz="4" w:space="4" w:color="auto"/>
        </w:pBdr>
        <w:shd w:val="clear" w:color="auto" w:fill="F2F2F2" w:themeFill="background1" w:themeFillShade="F2"/>
        <w:tabs>
          <w:tab w:val="clear" w:pos="360"/>
        </w:tabs>
        <w:ind w:left="284" w:firstLine="0"/>
        <w:jc w:val="both"/>
        <w:rPr>
          <w:rFonts w:ascii="Trade Gothic LT Std" w:hAnsi="Trade Gothic LT Std" w:cs="Calibri"/>
          <w:color w:val="943634" w:themeColor="accent2" w:themeShade="BF"/>
        </w:rPr>
      </w:pPr>
      <w:r w:rsidRPr="00B74E66">
        <w:rPr>
          <w:rFonts w:ascii="Trade Gothic LT Std" w:hAnsi="Trade Gothic LT Std" w:cs="Calibri"/>
          <w:color w:val="943634" w:themeColor="accent2" w:themeShade="BF"/>
        </w:rPr>
        <w:t>En el cuadro de actividades se indicará el número de usuarios/as que participan en cada una de las actividades, pudiéndose repetir los mismos/as usuarios/as en distintas actividades.</w:t>
      </w:r>
    </w:p>
    <w:p w:rsidR="00B74E66" w:rsidRPr="00B74E66" w:rsidRDefault="00B74E66" w:rsidP="00B74E66">
      <w:pPr>
        <w:numPr>
          <w:ilvl w:val="0"/>
          <w:numId w:val="14"/>
        </w:numPr>
        <w:pBdr>
          <w:top w:val="single" w:sz="4" w:space="1" w:color="auto"/>
          <w:left w:val="single" w:sz="4" w:space="21" w:color="auto"/>
          <w:bottom w:val="single" w:sz="4" w:space="1" w:color="auto"/>
          <w:right w:val="single" w:sz="4" w:space="4" w:color="auto"/>
        </w:pBdr>
        <w:shd w:val="clear" w:color="auto" w:fill="F2F2F2" w:themeFill="background1" w:themeFillShade="F2"/>
        <w:tabs>
          <w:tab w:val="clear" w:pos="360"/>
        </w:tabs>
        <w:ind w:left="284" w:firstLine="0"/>
        <w:jc w:val="both"/>
        <w:rPr>
          <w:rFonts w:ascii="Trade Gothic LT Std" w:hAnsi="Trade Gothic LT Std" w:cs="Calibri"/>
          <w:color w:val="943634" w:themeColor="accent2" w:themeShade="BF"/>
        </w:rPr>
      </w:pPr>
      <w:r w:rsidRPr="00B74E66">
        <w:rPr>
          <w:rFonts w:ascii="Trade Gothic LT Std" w:hAnsi="Trade Gothic LT Std" w:cs="Calibri"/>
          <w:color w:val="943634" w:themeColor="accent2" w:themeShade="BF"/>
        </w:rPr>
        <w:t>Aquí se indicará el número total de usuarios/as atendidos exclusivamente en el programa (</w:t>
      </w:r>
      <w:r w:rsidRPr="00B74E66">
        <w:rPr>
          <w:rFonts w:ascii="Trade Gothic LT Std" w:hAnsi="Trade Gothic LT Std" w:cs="Calibri"/>
          <w:b/>
          <w:color w:val="943634" w:themeColor="accent2" w:themeShade="BF"/>
          <w:u w:val="single"/>
        </w:rPr>
        <w:t>contabilizando una única vez a cada persona</w:t>
      </w:r>
      <w:r w:rsidRPr="00B74E66">
        <w:rPr>
          <w:rFonts w:ascii="Trade Gothic LT Std" w:hAnsi="Trade Gothic LT Std" w:cs="Calibri"/>
          <w:color w:val="943634" w:themeColor="accent2" w:themeShade="BF"/>
        </w:rPr>
        <w:t>). Se deberá indicar cuántos de ellos son Hombres (H) y cuántos  Mujeres (M).Teniendo en cuenta la cantidad aportada por el Ministerio a  la entidad ejecutante.</w:t>
      </w:r>
    </w:p>
    <w:p w:rsidR="00B74E66" w:rsidRPr="00B74E66" w:rsidRDefault="00B74E66" w:rsidP="00B74E66">
      <w:pPr>
        <w:numPr>
          <w:ilvl w:val="0"/>
          <w:numId w:val="14"/>
        </w:numPr>
        <w:pBdr>
          <w:top w:val="single" w:sz="4" w:space="1" w:color="auto"/>
          <w:left w:val="single" w:sz="4" w:space="21" w:color="auto"/>
          <w:bottom w:val="single" w:sz="4" w:space="1" w:color="auto"/>
          <w:right w:val="single" w:sz="4" w:space="4" w:color="auto"/>
        </w:pBdr>
        <w:shd w:val="clear" w:color="auto" w:fill="F2F2F2" w:themeFill="background1" w:themeFillShade="F2"/>
        <w:tabs>
          <w:tab w:val="clear" w:pos="360"/>
        </w:tabs>
        <w:ind w:left="284" w:firstLine="0"/>
        <w:jc w:val="both"/>
        <w:rPr>
          <w:rFonts w:ascii="Trade Gothic LT Std" w:hAnsi="Trade Gothic LT Std" w:cs="Calibri"/>
          <w:color w:val="943634" w:themeColor="accent2" w:themeShade="BF"/>
        </w:rPr>
      </w:pPr>
      <w:r w:rsidRPr="00B74E66">
        <w:rPr>
          <w:rFonts w:ascii="Trade Gothic LT Std" w:hAnsi="Trade Gothic LT Std" w:cs="Calibri"/>
          <w:color w:val="943634" w:themeColor="accent2" w:themeShade="BF"/>
        </w:rPr>
        <w:t>Con el presupuesto obtenido del Ministerio calcule cuántas personas se han atendido</w:t>
      </w:r>
    </w:p>
    <w:p w:rsidR="00B74E66" w:rsidRPr="00B74E66" w:rsidRDefault="00B74E66" w:rsidP="00B74E66">
      <w:pPr>
        <w:jc w:val="both"/>
        <w:rPr>
          <w:rFonts w:ascii="Trade Gothic LT Std" w:hAnsi="Trade Gothic LT Std" w:cs="Arial"/>
          <w:b/>
          <w:sz w:val="22"/>
          <w:szCs w:val="22"/>
        </w:rPr>
      </w:pPr>
    </w:p>
    <w:p w:rsidR="00B74E66" w:rsidRPr="00B74E66" w:rsidRDefault="00B74E66" w:rsidP="00B74E66">
      <w:pPr>
        <w:jc w:val="both"/>
        <w:rPr>
          <w:rFonts w:ascii="Trade Gothic LT Std" w:hAnsi="Trade Gothic LT Std" w:cs="Arial"/>
          <w:bCs/>
        </w:rPr>
      </w:pPr>
    </w:p>
    <w:p w:rsidR="00B74E66" w:rsidRPr="00B74E66" w:rsidRDefault="00B74E66" w:rsidP="00B74E66">
      <w:pPr>
        <w:numPr>
          <w:ilvl w:val="0"/>
          <w:numId w:val="17"/>
        </w:numPr>
        <w:jc w:val="both"/>
        <w:rPr>
          <w:rFonts w:ascii="Trade Gothic LT Std" w:hAnsi="Trade Gothic LT Std" w:cs="Calibri"/>
          <w:b/>
          <w:color w:val="002060"/>
        </w:rPr>
      </w:pPr>
      <w:r w:rsidRPr="00B74E66">
        <w:rPr>
          <w:rFonts w:ascii="Trade Gothic LT Std" w:hAnsi="Trade Gothic LT Std" w:cs="Calibri"/>
          <w:b/>
          <w:color w:val="002060"/>
        </w:rPr>
        <w:t>OBJETIVOS PREVISTOS, CUANTIFICADOS EN LA MEDIDA DE LO POSIBLE</w:t>
      </w:r>
    </w:p>
    <w:p w:rsidR="00B74E66" w:rsidRPr="00B74E66" w:rsidRDefault="00B74E66" w:rsidP="00B74E66">
      <w:pPr>
        <w:jc w:val="both"/>
        <w:rPr>
          <w:rFonts w:ascii="Trade Gothic LT Std" w:hAnsi="Trade Gothic LT Std" w:cs="Calibri"/>
          <w:b/>
          <w:sz w:val="22"/>
          <w:szCs w:val="22"/>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3686"/>
        <w:gridCol w:w="3543"/>
      </w:tblGrid>
      <w:tr w:rsidR="00B74E66" w:rsidRPr="00B74E66" w:rsidTr="002357D0">
        <w:trPr>
          <w:trHeight w:val="519"/>
        </w:trPr>
        <w:tc>
          <w:tcPr>
            <w:tcW w:w="2552" w:type="dxa"/>
            <w:shd w:val="clear" w:color="auto" w:fill="auto"/>
            <w:vAlign w:val="center"/>
          </w:tcPr>
          <w:p w:rsidR="00B74E66" w:rsidRPr="00B74E66" w:rsidRDefault="00B74E66" w:rsidP="002357D0">
            <w:pPr>
              <w:jc w:val="center"/>
              <w:rPr>
                <w:rFonts w:ascii="Trade Gothic LT Std" w:hAnsi="Trade Gothic LT Std" w:cs="Arial"/>
                <w:b/>
              </w:rPr>
            </w:pPr>
            <w:r w:rsidRPr="00B74E66">
              <w:rPr>
                <w:rFonts w:ascii="Trade Gothic LT Std" w:hAnsi="Trade Gothic LT Std" w:cs="Arial"/>
                <w:b/>
              </w:rPr>
              <w:t>Objetivo</w:t>
            </w:r>
          </w:p>
        </w:tc>
        <w:tc>
          <w:tcPr>
            <w:tcW w:w="3686" w:type="dxa"/>
            <w:shd w:val="clear" w:color="auto" w:fill="auto"/>
            <w:vAlign w:val="center"/>
          </w:tcPr>
          <w:p w:rsidR="00B74E66" w:rsidRPr="00B74E66" w:rsidRDefault="00B74E66" w:rsidP="002357D0">
            <w:pPr>
              <w:jc w:val="center"/>
              <w:rPr>
                <w:rFonts w:ascii="Trade Gothic LT Std" w:hAnsi="Trade Gothic LT Std" w:cs="Arial"/>
                <w:b/>
              </w:rPr>
            </w:pPr>
            <w:r w:rsidRPr="00B74E66">
              <w:rPr>
                <w:rFonts w:ascii="Trade Gothic LT Std" w:hAnsi="Trade Gothic LT Std" w:cs="Arial"/>
                <w:b/>
              </w:rPr>
              <w:t>Indicador</w:t>
            </w:r>
          </w:p>
        </w:tc>
        <w:tc>
          <w:tcPr>
            <w:tcW w:w="3543" w:type="dxa"/>
            <w:shd w:val="clear" w:color="auto" w:fill="auto"/>
            <w:vAlign w:val="center"/>
          </w:tcPr>
          <w:p w:rsidR="00B74E66" w:rsidRPr="00B74E66" w:rsidRDefault="00B74E66" w:rsidP="002357D0">
            <w:pPr>
              <w:jc w:val="center"/>
              <w:rPr>
                <w:rFonts w:ascii="Trade Gothic LT Std" w:hAnsi="Trade Gothic LT Std" w:cs="Arial"/>
                <w:b/>
              </w:rPr>
            </w:pPr>
            <w:r w:rsidRPr="00B74E66">
              <w:rPr>
                <w:rFonts w:ascii="Trade Gothic LT Std" w:hAnsi="Trade Gothic LT Std" w:cs="Arial"/>
                <w:b/>
              </w:rPr>
              <w:t xml:space="preserve">Resultado </w:t>
            </w:r>
          </w:p>
        </w:tc>
      </w:tr>
      <w:tr w:rsidR="00B74E66" w:rsidRPr="00B74E66" w:rsidTr="002357D0">
        <w:trPr>
          <w:trHeight w:val="1240"/>
        </w:trPr>
        <w:tc>
          <w:tcPr>
            <w:tcW w:w="2552" w:type="dxa"/>
            <w:vMerge w:val="restart"/>
            <w:shd w:val="clear" w:color="auto" w:fill="auto"/>
            <w:vAlign w:val="center"/>
          </w:tcPr>
          <w:p w:rsidR="00B74E66" w:rsidRPr="00B74E66" w:rsidRDefault="00B74E66" w:rsidP="002357D0">
            <w:pPr>
              <w:pStyle w:val="NormalWeb"/>
              <w:spacing w:before="0" w:after="0"/>
              <w:ind w:right="164"/>
              <w:jc w:val="center"/>
              <w:rPr>
                <w:rFonts w:ascii="Trade Gothic LT Std" w:hAnsi="Trade Gothic LT Std" w:cs="Arial"/>
                <w:b/>
                <w:color w:val="002060"/>
                <w:sz w:val="20"/>
                <w:szCs w:val="20"/>
              </w:rPr>
            </w:pPr>
            <w:r w:rsidRPr="00B74E66">
              <w:rPr>
                <w:rFonts w:ascii="Trade Gothic LT Std" w:hAnsi="Trade Gothic LT Std" w:cs="Arial"/>
                <w:b/>
                <w:color w:val="002060"/>
                <w:sz w:val="20"/>
                <w:szCs w:val="17"/>
              </w:rPr>
              <w:t>O1.Favorecer el acompañamiento psicosocial a personas con enfermedad mental</w:t>
            </w:r>
          </w:p>
        </w:tc>
        <w:tc>
          <w:tcPr>
            <w:tcW w:w="3686" w:type="dxa"/>
            <w:shd w:val="clear" w:color="auto" w:fill="auto"/>
            <w:vAlign w:val="center"/>
          </w:tcPr>
          <w:p w:rsidR="00B74E66" w:rsidRPr="00B74E66" w:rsidRDefault="00B74E66" w:rsidP="002357D0">
            <w:pPr>
              <w:autoSpaceDE w:val="0"/>
              <w:autoSpaceDN w:val="0"/>
              <w:adjustRightInd w:val="0"/>
              <w:jc w:val="center"/>
              <w:rPr>
                <w:rFonts w:ascii="Trade Gothic LT Std" w:hAnsi="Trade Gothic LT Std" w:cs="Arial"/>
                <w:szCs w:val="17"/>
              </w:rPr>
            </w:pPr>
            <w:r w:rsidRPr="00B74E66">
              <w:rPr>
                <w:rFonts w:ascii="Trade Gothic LT Std" w:hAnsi="Trade Gothic LT Std" w:cs="Arial"/>
                <w:b/>
                <w:szCs w:val="17"/>
              </w:rPr>
              <w:t xml:space="preserve">I.1.1 </w:t>
            </w:r>
            <w:r w:rsidRPr="00B74E66">
              <w:rPr>
                <w:rFonts w:ascii="Trade Gothic LT Std" w:hAnsi="Trade Gothic LT Std" w:cs="Arial"/>
                <w:szCs w:val="17"/>
              </w:rPr>
              <w:t>Número de personas que se</w:t>
            </w:r>
          </w:p>
          <w:p w:rsidR="00B74E66" w:rsidRPr="00B74E66" w:rsidRDefault="00B74E66" w:rsidP="002357D0">
            <w:pPr>
              <w:autoSpaceDE w:val="0"/>
              <w:autoSpaceDN w:val="0"/>
              <w:adjustRightInd w:val="0"/>
              <w:jc w:val="center"/>
              <w:rPr>
                <w:rFonts w:ascii="Trade Gothic LT Std" w:hAnsi="Trade Gothic LT Std" w:cs="Arial"/>
                <w:szCs w:val="17"/>
              </w:rPr>
            </w:pPr>
            <w:r w:rsidRPr="00B74E66">
              <w:rPr>
                <w:rFonts w:ascii="Trade Gothic LT Std" w:hAnsi="Trade Gothic LT Std" w:cs="Arial"/>
                <w:szCs w:val="17"/>
              </w:rPr>
              <w:t>benefician de un acompañamiento</w:t>
            </w:r>
          </w:p>
          <w:p w:rsidR="00B74E66" w:rsidRPr="00B74E66" w:rsidRDefault="00B74E66" w:rsidP="002357D0">
            <w:pPr>
              <w:autoSpaceDE w:val="0"/>
              <w:autoSpaceDN w:val="0"/>
              <w:adjustRightInd w:val="0"/>
              <w:jc w:val="center"/>
              <w:rPr>
                <w:rFonts w:ascii="Trade Gothic LT Std" w:hAnsi="Trade Gothic LT Std" w:cs="Arial"/>
                <w:szCs w:val="17"/>
              </w:rPr>
            </w:pPr>
            <w:r w:rsidRPr="00B74E66">
              <w:rPr>
                <w:rFonts w:ascii="Trade Gothic LT Std" w:hAnsi="Trade Gothic LT Std" w:cs="Arial"/>
                <w:szCs w:val="17"/>
              </w:rPr>
              <w:t>psicosocial fuera del ámbito</w:t>
            </w:r>
          </w:p>
          <w:p w:rsidR="00B74E66" w:rsidRPr="00B74E66" w:rsidRDefault="00B74E66" w:rsidP="002357D0">
            <w:pPr>
              <w:ind w:left="459" w:right="104" w:hanging="425"/>
              <w:jc w:val="center"/>
              <w:rPr>
                <w:rFonts w:ascii="Trade Gothic LT Std" w:hAnsi="Trade Gothic LT Std" w:cs="Arial"/>
              </w:rPr>
            </w:pPr>
            <w:r w:rsidRPr="00B74E66">
              <w:rPr>
                <w:rFonts w:ascii="Trade Gothic LT Std" w:hAnsi="Trade Gothic LT Std" w:cs="Arial"/>
                <w:szCs w:val="17"/>
              </w:rPr>
              <w:t>penitenciario</w:t>
            </w:r>
          </w:p>
        </w:tc>
        <w:tc>
          <w:tcPr>
            <w:tcW w:w="3543" w:type="dxa"/>
            <w:shd w:val="clear" w:color="auto" w:fill="auto"/>
            <w:vAlign w:val="center"/>
          </w:tcPr>
          <w:p w:rsidR="00B74E66" w:rsidRPr="00B74E66" w:rsidRDefault="00B74E66" w:rsidP="002357D0">
            <w:pPr>
              <w:tabs>
                <w:tab w:val="left" w:pos="351"/>
              </w:tabs>
              <w:ind w:left="72"/>
              <w:rPr>
                <w:rFonts w:ascii="Trade Gothic LT Std" w:hAnsi="Trade Gothic LT Std" w:cs="Calibri"/>
                <w:b/>
                <w:sz w:val="24"/>
                <w:szCs w:val="24"/>
              </w:rPr>
            </w:pPr>
            <w:r w:rsidRPr="00B74E66">
              <w:rPr>
                <w:rFonts w:ascii="Trade Gothic LT Std" w:hAnsi="Trade Gothic LT Std" w:cs="Arial"/>
                <w:b/>
                <w:szCs w:val="17"/>
              </w:rPr>
              <w:t>R.E.1.1</w:t>
            </w:r>
            <w:r w:rsidRPr="00B74E66">
              <w:rPr>
                <w:rFonts w:ascii="Trade Gothic LT Std" w:hAnsi="Trade Gothic LT Std" w:cs="Arial"/>
                <w:szCs w:val="17"/>
              </w:rPr>
              <w:t xml:space="preserve"> </w:t>
            </w:r>
            <w:r w:rsidRPr="00B74E66">
              <w:rPr>
                <w:rFonts w:ascii="Trade Gothic LT Std" w:hAnsi="Trade Gothic LT Std" w:cs="Calibri"/>
                <w:b/>
                <w:sz w:val="22"/>
                <w:szCs w:val="22"/>
              </w:rPr>
              <w:t>Nº de personas:</w:t>
            </w:r>
            <w:r w:rsidR="00BE6046">
              <w:rPr>
                <w:rFonts w:ascii="Trade Gothic LT Std" w:hAnsi="Trade Gothic LT Std" w:cs="Calibri"/>
                <w:b/>
                <w:sz w:val="22"/>
                <w:szCs w:val="22"/>
              </w:rPr>
              <w:t xml:space="preserve"> </w:t>
            </w:r>
            <w:r w:rsidRPr="00B74E66">
              <w:rPr>
                <w:rFonts w:ascii="Trade Gothic LT Std" w:hAnsi="Trade Gothic LT Std" w:cs="Calibri"/>
                <w:b/>
                <w:sz w:val="22"/>
                <w:szCs w:val="22"/>
              </w:rPr>
              <w:t xml:space="preserve"> </w:t>
            </w:r>
            <w:r w:rsidR="00BE6046">
              <w:rPr>
                <w:rFonts w:ascii="Trade Gothic LT Std" w:hAnsi="Trade Gothic LT Std" w:cs="Calibri"/>
                <w:b/>
                <w:sz w:val="22"/>
                <w:szCs w:val="22"/>
              </w:rPr>
              <w:t>5</w:t>
            </w:r>
          </w:p>
          <w:p w:rsidR="00B74E66" w:rsidRPr="00B74E66" w:rsidRDefault="00B74E66" w:rsidP="002357D0">
            <w:pPr>
              <w:ind w:left="317" w:hanging="317"/>
              <w:jc w:val="center"/>
              <w:rPr>
                <w:rFonts w:ascii="Trade Gothic LT Std" w:hAnsi="Trade Gothic LT Std" w:cs="Arial"/>
              </w:rPr>
            </w:pPr>
          </w:p>
        </w:tc>
      </w:tr>
      <w:tr w:rsidR="00B74E66" w:rsidRPr="00B74E66" w:rsidTr="002357D0">
        <w:trPr>
          <w:trHeight w:val="1111"/>
        </w:trPr>
        <w:tc>
          <w:tcPr>
            <w:tcW w:w="2552" w:type="dxa"/>
            <w:vMerge/>
            <w:shd w:val="clear" w:color="auto" w:fill="auto"/>
            <w:vAlign w:val="center"/>
          </w:tcPr>
          <w:p w:rsidR="00B74E66" w:rsidRPr="00B74E66" w:rsidRDefault="00B74E66" w:rsidP="00B74E66">
            <w:pPr>
              <w:pStyle w:val="NormalWeb"/>
              <w:numPr>
                <w:ilvl w:val="0"/>
                <w:numId w:val="19"/>
              </w:numPr>
              <w:spacing w:before="0" w:after="0"/>
              <w:ind w:left="34" w:right="164" w:firstLine="326"/>
              <w:jc w:val="center"/>
              <w:rPr>
                <w:rFonts w:ascii="Trade Gothic LT Std" w:hAnsi="Trade Gothic LT Std" w:cs="Arial"/>
                <w:b/>
                <w:color w:val="002060"/>
                <w:sz w:val="20"/>
                <w:szCs w:val="20"/>
              </w:rPr>
            </w:pPr>
          </w:p>
        </w:tc>
        <w:tc>
          <w:tcPr>
            <w:tcW w:w="3686" w:type="dxa"/>
            <w:shd w:val="clear" w:color="auto" w:fill="auto"/>
            <w:vAlign w:val="center"/>
          </w:tcPr>
          <w:p w:rsidR="00B74E66" w:rsidRPr="00B74E66" w:rsidRDefault="00B74E66" w:rsidP="002357D0">
            <w:pPr>
              <w:autoSpaceDE w:val="0"/>
              <w:autoSpaceDN w:val="0"/>
              <w:adjustRightInd w:val="0"/>
              <w:jc w:val="center"/>
              <w:rPr>
                <w:rFonts w:ascii="Trade Gothic LT Std" w:hAnsi="Trade Gothic LT Std" w:cs="Arial"/>
                <w:szCs w:val="17"/>
              </w:rPr>
            </w:pPr>
            <w:r w:rsidRPr="00B74E66">
              <w:rPr>
                <w:rFonts w:ascii="Trade Gothic LT Std" w:hAnsi="Trade Gothic LT Std" w:cs="Arial"/>
                <w:b/>
                <w:szCs w:val="17"/>
              </w:rPr>
              <w:t>I.1.2</w:t>
            </w:r>
            <w:r w:rsidRPr="00B74E66">
              <w:rPr>
                <w:rFonts w:ascii="Trade Gothic LT Std" w:hAnsi="Trade Gothic LT Std" w:cs="Arial"/>
                <w:szCs w:val="17"/>
              </w:rPr>
              <w:t xml:space="preserve"> Número de recursos a los que son derivadas las personas que están en seguimiento.</w:t>
            </w:r>
          </w:p>
        </w:tc>
        <w:tc>
          <w:tcPr>
            <w:tcW w:w="3543" w:type="dxa"/>
            <w:shd w:val="clear" w:color="auto" w:fill="auto"/>
            <w:vAlign w:val="center"/>
          </w:tcPr>
          <w:p w:rsidR="00B74E66" w:rsidRPr="00B74E66" w:rsidRDefault="00B74E66" w:rsidP="00BE6046">
            <w:pPr>
              <w:ind w:left="317" w:hanging="317"/>
              <w:jc w:val="center"/>
              <w:rPr>
                <w:rFonts w:ascii="Trade Gothic LT Std" w:hAnsi="Trade Gothic LT Std" w:cs="Arial"/>
              </w:rPr>
            </w:pPr>
            <w:r w:rsidRPr="00B74E66">
              <w:rPr>
                <w:rFonts w:ascii="Trade Gothic LT Std" w:hAnsi="Trade Gothic LT Std" w:cs="Arial"/>
                <w:b/>
                <w:szCs w:val="17"/>
              </w:rPr>
              <w:t>R.E.1.2</w:t>
            </w:r>
            <w:r w:rsidRPr="00B74E66">
              <w:rPr>
                <w:rFonts w:ascii="Trade Gothic LT Std" w:hAnsi="Trade Gothic LT Std" w:cs="Arial"/>
                <w:szCs w:val="17"/>
              </w:rPr>
              <w:t xml:space="preserve">: </w:t>
            </w:r>
            <w:r w:rsidRPr="00B74E66">
              <w:rPr>
                <w:rFonts w:ascii="Trade Gothic LT Std" w:hAnsi="Trade Gothic LT Std" w:cs="Arial"/>
                <w:b/>
                <w:szCs w:val="17"/>
              </w:rPr>
              <w:t>Nº derivaciones:</w:t>
            </w:r>
            <w:r w:rsidRPr="00B74E66">
              <w:rPr>
                <w:rFonts w:ascii="Trade Gothic LT Std" w:hAnsi="Trade Gothic LT Std" w:cs="Arial"/>
                <w:szCs w:val="17"/>
              </w:rPr>
              <w:t xml:space="preserve"> </w:t>
            </w:r>
            <w:r w:rsidR="00BE6046">
              <w:rPr>
                <w:rFonts w:ascii="Trade Gothic LT Std" w:hAnsi="Trade Gothic LT Std" w:cs="Calibri"/>
                <w:b/>
                <w:sz w:val="22"/>
                <w:szCs w:val="22"/>
              </w:rPr>
              <w:t>4</w:t>
            </w:r>
          </w:p>
        </w:tc>
      </w:tr>
      <w:tr w:rsidR="00B74E66" w:rsidRPr="00B74E66" w:rsidTr="002357D0">
        <w:trPr>
          <w:trHeight w:val="2760"/>
        </w:trPr>
        <w:tc>
          <w:tcPr>
            <w:tcW w:w="2552" w:type="dxa"/>
            <w:tcBorders>
              <w:left w:val="single" w:sz="4" w:space="0" w:color="auto"/>
            </w:tcBorders>
            <w:shd w:val="clear" w:color="auto" w:fill="auto"/>
            <w:vAlign w:val="center"/>
          </w:tcPr>
          <w:p w:rsidR="00B74E66" w:rsidRPr="00B74E66" w:rsidRDefault="00B74E66" w:rsidP="002357D0">
            <w:pPr>
              <w:pStyle w:val="NormalWeb"/>
              <w:spacing w:before="0" w:after="0"/>
              <w:ind w:left="360" w:right="164"/>
              <w:jc w:val="center"/>
              <w:rPr>
                <w:rFonts w:ascii="Trade Gothic LT Std" w:hAnsi="Trade Gothic LT Std" w:cs="Arial"/>
                <w:b/>
                <w:color w:val="002060"/>
                <w:sz w:val="20"/>
                <w:szCs w:val="20"/>
              </w:rPr>
            </w:pPr>
            <w:r w:rsidRPr="00B74E66">
              <w:rPr>
                <w:rFonts w:ascii="Trade Gothic LT Std" w:hAnsi="Trade Gothic LT Std" w:cs="Arial"/>
                <w:b/>
                <w:color w:val="002060"/>
                <w:sz w:val="20"/>
                <w:szCs w:val="17"/>
              </w:rPr>
              <w:t>O2. Promover la creación de redes a nivel local que favorezcan la Coordinación</w:t>
            </w:r>
          </w:p>
        </w:tc>
        <w:tc>
          <w:tcPr>
            <w:tcW w:w="3686" w:type="dxa"/>
            <w:shd w:val="clear" w:color="auto" w:fill="auto"/>
            <w:vAlign w:val="center"/>
          </w:tcPr>
          <w:p w:rsidR="00B74E66" w:rsidRPr="00B74E66" w:rsidRDefault="00B74E66" w:rsidP="002357D0">
            <w:pPr>
              <w:autoSpaceDE w:val="0"/>
              <w:autoSpaceDN w:val="0"/>
              <w:adjustRightInd w:val="0"/>
              <w:jc w:val="center"/>
              <w:rPr>
                <w:rFonts w:ascii="Trade Gothic LT Std" w:hAnsi="Trade Gothic LT Std" w:cs="Arial"/>
                <w:szCs w:val="17"/>
              </w:rPr>
            </w:pPr>
            <w:r w:rsidRPr="00B74E66">
              <w:rPr>
                <w:rFonts w:ascii="Trade Gothic LT Std" w:hAnsi="Trade Gothic LT Std" w:cs="Arial"/>
                <w:b/>
                <w:szCs w:val="17"/>
              </w:rPr>
              <w:t>I 2.1</w:t>
            </w:r>
            <w:r w:rsidRPr="00B74E66">
              <w:rPr>
                <w:rFonts w:ascii="Trade Gothic LT Std" w:hAnsi="Trade Gothic LT Std" w:cs="Arial"/>
                <w:szCs w:val="17"/>
              </w:rPr>
              <w:t xml:space="preserve"> Reunión de coordinación o</w:t>
            </w:r>
          </w:p>
          <w:p w:rsidR="00B74E66" w:rsidRPr="00B74E66" w:rsidRDefault="00B74E66" w:rsidP="002357D0">
            <w:pPr>
              <w:autoSpaceDE w:val="0"/>
              <w:autoSpaceDN w:val="0"/>
              <w:adjustRightInd w:val="0"/>
              <w:jc w:val="center"/>
              <w:rPr>
                <w:rFonts w:ascii="Trade Gothic LT Std" w:hAnsi="Trade Gothic LT Std" w:cs="Arial"/>
                <w:szCs w:val="17"/>
              </w:rPr>
            </w:pPr>
            <w:r w:rsidRPr="00B74E66">
              <w:rPr>
                <w:rFonts w:ascii="Trade Gothic LT Std" w:hAnsi="Trade Gothic LT Std" w:cs="Arial"/>
                <w:szCs w:val="17"/>
              </w:rPr>
              <w:t>encuentro con entidades sociales</w:t>
            </w:r>
          </w:p>
          <w:p w:rsidR="00B74E66" w:rsidRPr="00B74E66" w:rsidRDefault="00B74E66" w:rsidP="002357D0">
            <w:pPr>
              <w:ind w:left="459" w:right="104" w:hanging="425"/>
              <w:jc w:val="center"/>
              <w:rPr>
                <w:rFonts w:ascii="Trade Gothic LT Std" w:hAnsi="Trade Gothic LT Std" w:cs="Arial"/>
              </w:rPr>
            </w:pPr>
            <w:r w:rsidRPr="00B74E66">
              <w:rPr>
                <w:rFonts w:ascii="Trade Gothic LT Std" w:hAnsi="Trade Gothic LT Std" w:cs="Arial"/>
                <w:szCs w:val="17"/>
              </w:rPr>
              <w:t>del entorno</w:t>
            </w:r>
          </w:p>
        </w:tc>
        <w:tc>
          <w:tcPr>
            <w:tcW w:w="3543" w:type="dxa"/>
            <w:shd w:val="clear" w:color="auto" w:fill="auto"/>
            <w:vAlign w:val="center"/>
          </w:tcPr>
          <w:p w:rsidR="00B74E66" w:rsidRPr="00B74E66" w:rsidRDefault="00B74E66" w:rsidP="00BE6046">
            <w:pPr>
              <w:ind w:left="317" w:hanging="317"/>
              <w:jc w:val="center"/>
              <w:rPr>
                <w:rFonts w:ascii="Trade Gothic LT Std" w:hAnsi="Trade Gothic LT Std" w:cs="Arial"/>
              </w:rPr>
            </w:pPr>
            <w:r w:rsidRPr="00B74E66">
              <w:rPr>
                <w:rFonts w:ascii="Trade Gothic LT Std" w:hAnsi="Trade Gothic LT Std" w:cs="Arial"/>
                <w:b/>
                <w:szCs w:val="17"/>
              </w:rPr>
              <w:t>R.E.2.1</w:t>
            </w:r>
            <w:r w:rsidRPr="00B74E66">
              <w:rPr>
                <w:rFonts w:ascii="Trade Gothic LT Std" w:hAnsi="Trade Gothic LT Std" w:cs="Arial"/>
                <w:szCs w:val="17"/>
              </w:rPr>
              <w:t xml:space="preserve">  </w:t>
            </w:r>
            <w:r w:rsidRPr="00B74E66">
              <w:rPr>
                <w:rFonts w:ascii="Trade Gothic LT Std" w:hAnsi="Trade Gothic LT Std" w:cs="Arial"/>
                <w:b/>
                <w:szCs w:val="17"/>
              </w:rPr>
              <w:t xml:space="preserve">Nº Reuniones: </w:t>
            </w:r>
            <w:r w:rsidR="00BE6046">
              <w:rPr>
                <w:rFonts w:ascii="Trade Gothic LT Std" w:hAnsi="Trade Gothic LT Std" w:cs="Arial"/>
                <w:b/>
                <w:szCs w:val="17"/>
              </w:rPr>
              <w:t>7</w:t>
            </w:r>
          </w:p>
        </w:tc>
      </w:tr>
    </w:tbl>
    <w:p w:rsidR="00B74E66" w:rsidRPr="00B74E66" w:rsidRDefault="00B74E66" w:rsidP="00B74E66">
      <w:pPr>
        <w:jc w:val="both"/>
        <w:rPr>
          <w:rFonts w:ascii="Trade Gothic LT Std" w:hAnsi="Trade Gothic LT Std" w:cs="Calibri"/>
          <w:b/>
          <w:sz w:val="22"/>
          <w:szCs w:val="22"/>
        </w:rPr>
      </w:pPr>
    </w:p>
    <w:p w:rsidR="00B74E66" w:rsidRDefault="00B74E66" w:rsidP="00B74E66">
      <w:pPr>
        <w:jc w:val="both"/>
        <w:rPr>
          <w:rFonts w:ascii="Trade Gothic LT Std" w:hAnsi="Trade Gothic LT Std" w:cs="Calibri"/>
          <w:b/>
          <w:sz w:val="22"/>
          <w:szCs w:val="22"/>
        </w:rPr>
      </w:pPr>
    </w:p>
    <w:p w:rsidR="00A81B63" w:rsidRPr="00B74E66" w:rsidRDefault="00A81B63" w:rsidP="00B74E66">
      <w:pPr>
        <w:jc w:val="both"/>
        <w:rPr>
          <w:rFonts w:ascii="Trade Gothic LT Std" w:hAnsi="Trade Gothic LT Std" w:cs="Calibri"/>
          <w:b/>
          <w:sz w:val="22"/>
          <w:szCs w:val="22"/>
        </w:rPr>
      </w:pPr>
    </w:p>
    <w:p w:rsidR="00B74E66" w:rsidRPr="00B74E66" w:rsidRDefault="00B74E66" w:rsidP="00B74E66">
      <w:pPr>
        <w:numPr>
          <w:ilvl w:val="0"/>
          <w:numId w:val="17"/>
        </w:numPr>
        <w:jc w:val="both"/>
        <w:rPr>
          <w:rFonts w:ascii="Trade Gothic LT Std" w:hAnsi="Trade Gothic LT Std" w:cs="Calibri"/>
          <w:b/>
          <w:sz w:val="22"/>
          <w:szCs w:val="22"/>
        </w:rPr>
      </w:pPr>
      <w:r w:rsidRPr="00B74E66">
        <w:rPr>
          <w:rFonts w:ascii="Trade Gothic LT Std" w:hAnsi="Trade Gothic LT Std" w:cs="Calibri"/>
          <w:b/>
          <w:color w:val="002060"/>
          <w:sz w:val="22"/>
          <w:szCs w:val="22"/>
        </w:rPr>
        <w:t>Conclusiones</w:t>
      </w:r>
      <w:r w:rsidRPr="00B74E66">
        <w:rPr>
          <w:rFonts w:ascii="Trade Gothic LT Std" w:hAnsi="Trade Gothic LT Std" w:cs="Calibri"/>
          <w:b/>
          <w:sz w:val="22"/>
          <w:szCs w:val="22"/>
        </w:rPr>
        <w:t xml:space="preserve">  </w:t>
      </w:r>
      <w:r w:rsidRPr="00B74E66">
        <w:rPr>
          <w:rFonts w:ascii="Trade Gothic LT Std" w:hAnsi="Trade Gothic LT Std" w:cs="Calibri"/>
          <w:sz w:val="22"/>
          <w:szCs w:val="22"/>
        </w:rPr>
        <w:t>(Ajustes realizados respecto a la planificación inicial, incidencias, resaltar buenas prácticas, cómo valoran las personas las actividades realizadas, cuáles son las ventajas de participar en este proyecto,...)</w:t>
      </w:r>
    </w:p>
    <w:p w:rsidR="00B74E66" w:rsidRPr="00B74E66" w:rsidRDefault="00B74E66" w:rsidP="00B74E66">
      <w:pPr>
        <w:rPr>
          <w:rFonts w:ascii="Trade Gothic LT Std" w:hAnsi="Trade Gothic LT Std" w:cs="Calibri"/>
          <w:b/>
          <w:sz w:val="22"/>
          <w:szCs w:val="22"/>
        </w:rPr>
      </w:pPr>
    </w:p>
    <w:p w:rsidR="00B74E66" w:rsidRPr="00B74E66" w:rsidRDefault="00B74E66" w:rsidP="00B74E66">
      <w:pPr>
        <w:pBdr>
          <w:top w:val="single" w:sz="4" w:space="1" w:color="auto"/>
          <w:left w:val="single" w:sz="4" w:space="4" w:color="auto"/>
          <w:bottom w:val="single" w:sz="4" w:space="1" w:color="auto"/>
          <w:right w:val="single" w:sz="4" w:space="4" w:color="auto"/>
        </w:pBdr>
        <w:jc w:val="both"/>
        <w:rPr>
          <w:rFonts w:ascii="Trade Gothic LT Std" w:hAnsi="Trade Gothic LT Std" w:cs="Calibri"/>
          <w:b/>
          <w:sz w:val="22"/>
          <w:szCs w:val="22"/>
        </w:rPr>
      </w:pPr>
      <w:r w:rsidRPr="00B74E66">
        <w:rPr>
          <w:rFonts w:ascii="Trade Gothic LT Std" w:hAnsi="Trade Gothic LT Std" w:cs="Calibri"/>
          <w:b/>
        </w:rPr>
        <w:t xml:space="preserve">Para obtener información sobre el desarrollo del programa, incidencias o necesidades, sería interesante la complementación de este apartado ya que puede ofrecer mucha información. Por ejemplo: </w:t>
      </w:r>
      <w:r w:rsidRPr="00B74E66">
        <w:rPr>
          <w:rFonts w:ascii="Trade Gothic LT Std" w:hAnsi="Trade Gothic LT Std" w:cs="Calibri"/>
        </w:rPr>
        <w:t>ajustes realizados respecto a la planificación inicial, incidencias, resaltar buenas prácticas, cómo valoran las personas las actividades realizadas, cuáles son las ventajas de participar en este proyecto,...)</w:t>
      </w:r>
    </w:p>
    <w:p w:rsidR="00B74E66" w:rsidRPr="00B74E66" w:rsidRDefault="00B74E66" w:rsidP="00B74E66">
      <w:pPr>
        <w:pBdr>
          <w:top w:val="single" w:sz="4" w:space="1" w:color="auto"/>
          <w:left w:val="single" w:sz="4" w:space="4" w:color="auto"/>
          <w:bottom w:val="single" w:sz="4" w:space="1" w:color="auto"/>
          <w:right w:val="single" w:sz="4" w:space="4" w:color="auto"/>
        </w:pBdr>
        <w:jc w:val="both"/>
        <w:rPr>
          <w:rFonts w:ascii="Trade Gothic LT Std" w:hAnsi="Trade Gothic LT Std" w:cs="Calibri"/>
          <w:sz w:val="22"/>
          <w:szCs w:val="22"/>
        </w:rPr>
      </w:pPr>
    </w:p>
    <w:p w:rsidR="00A81B63" w:rsidRDefault="00A81B63" w:rsidP="00A81B6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Pr>
          <w:rFonts w:ascii="Calibri" w:hAnsi="Calibri" w:cs="Calibri"/>
          <w:sz w:val="22"/>
          <w:szCs w:val="22"/>
        </w:rPr>
        <w:lastRenderedPageBreak/>
        <w:t xml:space="preserve">Desde el año 2008 la Asociación Salud Mental de Burgos, interviene en el Centro Penitenciario de Burgos y en el Centro de Inserción Social  dentro del Programa Marco de Atención Integral a Enfermos Mentales en Centros Penitenciarios (P.A.I.E.M), el cual persigue cumplir objetivos terapéuticos y </w:t>
      </w:r>
      <w:proofErr w:type="spellStart"/>
      <w:r>
        <w:rPr>
          <w:rFonts w:ascii="Calibri" w:hAnsi="Calibri" w:cs="Calibri"/>
          <w:sz w:val="22"/>
          <w:szCs w:val="22"/>
        </w:rPr>
        <w:t>reinsertadores</w:t>
      </w:r>
      <w:proofErr w:type="spellEnd"/>
      <w:r>
        <w:rPr>
          <w:rFonts w:ascii="Calibri" w:hAnsi="Calibri" w:cs="Calibri"/>
          <w:sz w:val="22"/>
          <w:szCs w:val="22"/>
        </w:rPr>
        <w:t xml:space="preserve"> de los internos en prisión con enfermedad mental, determinando un conjunto de actividades para lograr dichos objetivos, en consonancia con el marco legislativo.</w:t>
      </w:r>
    </w:p>
    <w:p w:rsidR="00A81B63" w:rsidRDefault="00A81B63" w:rsidP="00A81B6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A81B63" w:rsidRDefault="00A81B63" w:rsidP="00A81B6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Pr>
          <w:rFonts w:ascii="Calibri" w:hAnsi="Calibri" w:cs="Calibri"/>
          <w:sz w:val="22"/>
          <w:szCs w:val="22"/>
        </w:rPr>
        <w:t>A lo largo de este tiempo se ha ido detectando la necesidad de llevar a cabo una serie de intervenciones con ciertos  internos con discapacidad por  enfermedad mental que han obtenido la libertad condicional e incluso la libertad total  y que carecen de apoyo familiar y social adecuado, o este es inexistente, y requieren de un acompañamiento profesional en su proceso de reincorporación social.</w:t>
      </w:r>
    </w:p>
    <w:p w:rsidR="00A81B63" w:rsidRDefault="00A81B63" w:rsidP="00A81B6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Pr>
          <w:rFonts w:ascii="Calibri" w:hAnsi="Calibri" w:cs="Calibri"/>
          <w:sz w:val="22"/>
          <w:szCs w:val="22"/>
        </w:rPr>
        <w:t>A lo largo de este año 2017 se han beneficiado del programa de reincorporación social cinco personas, cuatro de las cuales han accedido a recursos propios de la Asociación, así como mantienen contacto con recursos sociales externos.</w:t>
      </w:r>
    </w:p>
    <w:p w:rsidR="00A81B63" w:rsidRDefault="00A81B63" w:rsidP="00A81B6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Pr>
          <w:rFonts w:ascii="Calibri" w:hAnsi="Calibri" w:cs="Calibri"/>
          <w:sz w:val="22"/>
          <w:szCs w:val="22"/>
        </w:rPr>
        <w:t>Se han llevado a cabo reuniones de coordinación con los profesionales de otros recursos sociales, de carácter público y privado, con el objetivo común de aunar esfuerzos en la cobertura de las personas que acceden al programa.</w:t>
      </w:r>
    </w:p>
    <w:p w:rsidR="00A81B63" w:rsidRDefault="00A81B63" w:rsidP="00A81B6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p>
    <w:p w:rsidR="00A81B63" w:rsidRDefault="00A81B63" w:rsidP="00A81B63">
      <w:pPr>
        <w:pBdr>
          <w:top w:val="single" w:sz="4" w:space="1" w:color="auto"/>
          <w:left w:val="single" w:sz="4" w:space="4" w:color="auto"/>
          <w:bottom w:val="single" w:sz="4" w:space="1" w:color="auto"/>
          <w:right w:val="single" w:sz="4" w:space="4" w:color="auto"/>
        </w:pBdr>
        <w:jc w:val="both"/>
        <w:rPr>
          <w:rFonts w:ascii="Calibri" w:hAnsi="Calibri" w:cs="Calibri"/>
          <w:sz w:val="22"/>
          <w:szCs w:val="22"/>
        </w:rPr>
      </w:pPr>
      <w:r>
        <w:rPr>
          <w:rFonts w:ascii="Calibri" w:hAnsi="Calibri" w:cs="Calibri"/>
          <w:sz w:val="22"/>
          <w:szCs w:val="22"/>
        </w:rPr>
        <w:t>Tanto la valoración de  los propios beneficiarios que han accedido al programa como de las entidades con las que se establece la coordinación es muy satisfactoria, llegando a verbalizar por parte de los beneficiarios que sin el programa les sería mucho más dificultoso una reincorporación social adecuada al carecer de apoyo familiar y/o social.</w:t>
      </w:r>
    </w:p>
    <w:p w:rsidR="00B74E66" w:rsidRPr="00B74E66" w:rsidRDefault="00B74E66" w:rsidP="00B74E66">
      <w:pPr>
        <w:pBdr>
          <w:top w:val="single" w:sz="4" w:space="1" w:color="auto"/>
          <w:left w:val="single" w:sz="4" w:space="4" w:color="auto"/>
          <w:bottom w:val="single" w:sz="4" w:space="1" w:color="auto"/>
          <w:right w:val="single" w:sz="4" w:space="4" w:color="auto"/>
        </w:pBdr>
        <w:rPr>
          <w:rFonts w:ascii="Trade Gothic LT Std" w:hAnsi="Trade Gothic LT Std" w:cs="Calibri"/>
          <w:sz w:val="22"/>
          <w:szCs w:val="22"/>
        </w:rPr>
      </w:pPr>
    </w:p>
    <w:p w:rsidR="00B74E66" w:rsidRPr="00B74E66" w:rsidRDefault="00B74E66" w:rsidP="00B74E66">
      <w:pPr>
        <w:jc w:val="both"/>
        <w:rPr>
          <w:rFonts w:ascii="Trade Gothic LT Std" w:hAnsi="Trade Gothic LT Std" w:cs="Calibri"/>
          <w:b/>
          <w:sz w:val="22"/>
          <w:szCs w:val="22"/>
        </w:rPr>
      </w:pPr>
    </w:p>
    <w:p w:rsidR="00B74E66" w:rsidRPr="00423485" w:rsidRDefault="00423485" w:rsidP="00B74E66">
      <w:pPr>
        <w:jc w:val="both"/>
        <w:rPr>
          <w:rFonts w:asciiTheme="majorHAnsi" w:hAnsiTheme="majorHAnsi" w:cs="Calibri"/>
          <w:sz w:val="24"/>
          <w:szCs w:val="24"/>
        </w:rPr>
      </w:pPr>
      <w:r w:rsidRPr="00423485">
        <w:rPr>
          <w:rFonts w:asciiTheme="majorHAnsi" w:hAnsiTheme="majorHAnsi" w:cs="Calibri"/>
          <w:sz w:val="24"/>
          <w:szCs w:val="24"/>
        </w:rPr>
        <w:t>Don José Javier Pereda Rodríguez</w:t>
      </w:r>
      <w:r w:rsidR="00B74E66" w:rsidRPr="00423485">
        <w:rPr>
          <w:rFonts w:asciiTheme="majorHAnsi" w:hAnsiTheme="majorHAnsi" w:cs="Calibri"/>
          <w:sz w:val="24"/>
          <w:szCs w:val="24"/>
        </w:rPr>
        <w:t>, representante de la Entidad, certifica la veracidad de todos los datos reflejados en la presente Memoria.</w:t>
      </w:r>
    </w:p>
    <w:p w:rsidR="00B74E66" w:rsidRPr="00423485" w:rsidRDefault="00B74E66" w:rsidP="00B74E66">
      <w:pPr>
        <w:jc w:val="both"/>
        <w:rPr>
          <w:rFonts w:asciiTheme="majorHAnsi" w:hAnsiTheme="majorHAnsi" w:cs="Calibri"/>
          <w:b/>
          <w:sz w:val="24"/>
          <w:szCs w:val="24"/>
        </w:rPr>
      </w:pPr>
    </w:p>
    <w:p w:rsidR="00423485" w:rsidRPr="00423485" w:rsidRDefault="00423485" w:rsidP="00423485">
      <w:pPr>
        <w:jc w:val="right"/>
        <w:rPr>
          <w:rFonts w:asciiTheme="majorHAnsi" w:hAnsiTheme="majorHAnsi" w:cs="Calibri"/>
          <w:sz w:val="24"/>
          <w:szCs w:val="24"/>
        </w:rPr>
      </w:pPr>
      <w:r w:rsidRPr="00423485">
        <w:rPr>
          <w:rFonts w:asciiTheme="majorHAnsi" w:hAnsiTheme="majorHAnsi" w:cs="Calibri"/>
          <w:sz w:val="24"/>
          <w:szCs w:val="24"/>
        </w:rPr>
        <w:t>En Burgos, a 27 de diciembre  de 2017</w:t>
      </w:r>
    </w:p>
    <w:p w:rsidR="00423485" w:rsidRPr="00423485" w:rsidRDefault="00423485" w:rsidP="00423485">
      <w:pPr>
        <w:jc w:val="right"/>
        <w:rPr>
          <w:rFonts w:asciiTheme="majorHAnsi" w:hAnsiTheme="majorHAnsi" w:cs="Calibri"/>
          <w:sz w:val="24"/>
          <w:szCs w:val="24"/>
        </w:rPr>
      </w:pPr>
    </w:p>
    <w:p w:rsidR="00423485" w:rsidRPr="00423485" w:rsidRDefault="00423485" w:rsidP="00423485">
      <w:pPr>
        <w:jc w:val="right"/>
        <w:rPr>
          <w:rFonts w:asciiTheme="majorHAnsi" w:hAnsiTheme="majorHAnsi" w:cs="Calibri"/>
          <w:sz w:val="24"/>
          <w:szCs w:val="24"/>
        </w:rPr>
      </w:pPr>
      <w:r w:rsidRPr="00423485">
        <w:rPr>
          <w:rFonts w:asciiTheme="majorHAnsi" w:hAnsiTheme="majorHAnsi"/>
          <w:noProof/>
          <w:sz w:val="24"/>
          <w:szCs w:val="24"/>
        </w:rPr>
        <w:drawing>
          <wp:inline distT="0" distB="0" distL="0" distR="0" wp14:anchorId="6EF31FB8" wp14:editId="0014BF1F">
            <wp:extent cx="1143000" cy="111442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5355" t="10054" r="43848" b="75601"/>
                    <a:stretch/>
                  </pic:blipFill>
                  <pic:spPr bwMode="auto">
                    <a:xfrm>
                      <a:off x="0" y="0"/>
                      <a:ext cx="1144090" cy="1115487"/>
                    </a:xfrm>
                    <a:prstGeom prst="rect">
                      <a:avLst/>
                    </a:prstGeom>
                    <a:noFill/>
                    <a:ln>
                      <a:noFill/>
                    </a:ln>
                    <a:extLst>
                      <a:ext uri="{53640926-AAD7-44D8-BBD7-CCE9431645EC}">
                        <a14:shadowObscured xmlns:a14="http://schemas.microsoft.com/office/drawing/2010/main"/>
                      </a:ext>
                    </a:extLst>
                  </pic:spPr>
                </pic:pic>
              </a:graphicData>
            </a:graphic>
          </wp:inline>
        </w:drawing>
      </w:r>
      <w:r w:rsidRPr="00423485">
        <w:rPr>
          <w:rFonts w:asciiTheme="majorHAnsi" w:hAnsiTheme="majorHAnsi"/>
          <w:noProof/>
          <w:sz w:val="24"/>
          <w:szCs w:val="24"/>
        </w:rPr>
        <w:drawing>
          <wp:inline distT="0" distB="0" distL="0" distR="0" wp14:anchorId="36F4C3AE" wp14:editId="6703C59F">
            <wp:extent cx="1104900" cy="122872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6353" t="19975" r="43176" b="63920"/>
                    <a:stretch/>
                  </pic:blipFill>
                  <pic:spPr bwMode="auto">
                    <a:xfrm>
                      <a:off x="0" y="0"/>
                      <a:ext cx="1105431" cy="1229315"/>
                    </a:xfrm>
                    <a:prstGeom prst="rect">
                      <a:avLst/>
                    </a:prstGeom>
                    <a:noFill/>
                    <a:ln>
                      <a:noFill/>
                    </a:ln>
                    <a:extLst>
                      <a:ext uri="{53640926-AAD7-44D8-BBD7-CCE9431645EC}">
                        <a14:shadowObscured xmlns:a14="http://schemas.microsoft.com/office/drawing/2010/main"/>
                      </a:ext>
                    </a:extLst>
                  </pic:spPr>
                </pic:pic>
              </a:graphicData>
            </a:graphic>
          </wp:inline>
        </w:drawing>
      </w:r>
    </w:p>
    <w:p w:rsidR="00423485" w:rsidRPr="00423485" w:rsidRDefault="00423485" w:rsidP="00423485">
      <w:pPr>
        <w:jc w:val="right"/>
        <w:rPr>
          <w:rFonts w:asciiTheme="majorHAnsi" w:hAnsiTheme="majorHAnsi" w:cs="Calibri"/>
          <w:sz w:val="24"/>
          <w:szCs w:val="24"/>
        </w:rPr>
      </w:pPr>
    </w:p>
    <w:p w:rsidR="00423485" w:rsidRPr="00423485" w:rsidRDefault="00423485" w:rsidP="00423485">
      <w:pPr>
        <w:jc w:val="right"/>
        <w:rPr>
          <w:rFonts w:asciiTheme="majorHAnsi" w:hAnsiTheme="majorHAnsi" w:cs="Calibri"/>
          <w:sz w:val="24"/>
          <w:szCs w:val="24"/>
        </w:rPr>
      </w:pPr>
    </w:p>
    <w:p w:rsidR="00423485" w:rsidRPr="00423485" w:rsidRDefault="00423485" w:rsidP="00423485">
      <w:pPr>
        <w:jc w:val="right"/>
        <w:rPr>
          <w:rFonts w:asciiTheme="majorHAnsi" w:hAnsiTheme="majorHAnsi" w:cs="Calibri"/>
          <w:sz w:val="24"/>
          <w:szCs w:val="24"/>
        </w:rPr>
      </w:pPr>
      <w:r w:rsidRPr="00423485">
        <w:rPr>
          <w:rFonts w:asciiTheme="majorHAnsi" w:hAnsiTheme="majorHAnsi" w:cs="Calibri"/>
          <w:sz w:val="24"/>
          <w:szCs w:val="24"/>
        </w:rPr>
        <w:t>JOSE JAVIER PEREDA RODRIGUEZ</w:t>
      </w:r>
    </w:p>
    <w:p w:rsidR="00423485" w:rsidRPr="00423485" w:rsidRDefault="00423485" w:rsidP="00423485">
      <w:pPr>
        <w:jc w:val="right"/>
        <w:rPr>
          <w:rFonts w:asciiTheme="majorHAnsi" w:hAnsiTheme="majorHAnsi" w:cstheme="minorHAnsi"/>
          <w:sz w:val="24"/>
          <w:szCs w:val="24"/>
        </w:rPr>
      </w:pPr>
      <w:r w:rsidRPr="00423485">
        <w:rPr>
          <w:rFonts w:asciiTheme="majorHAnsi" w:hAnsiTheme="majorHAnsi" w:cstheme="minorHAnsi"/>
          <w:sz w:val="24"/>
          <w:szCs w:val="24"/>
        </w:rPr>
        <w:t>PRESIDENTE ASOCIACION</w:t>
      </w:r>
    </w:p>
    <w:p w:rsidR="00423485" w:rsidRPr="00423485" w:rsidRDefault="00423485" w:rsidP="00423485">
      <w:pPr>
        <w:jc w:val="right"/>
        <w:rPr>
          <w:rFonts w:asciiTheme="majorHAnsi" w:hAnsiTheme="majorHAnsi" w:cstheme="minorHAnsi"/>
          <w:sz w:val="24"/>
          <w:szCs w:val="24"/>
        </w:rPr>
      </w:pPr>
      <w:r w:rsidRPr="00423485">
        <w:rPr>
          <w:rFonts w:asciiTheme="majorHAnsi" w:hAnsiTheme="majorHAnsi" w:cstheme="minorHAnsi"/>
          <w:sz w:val="24"/>
          <w:szCs w:val="24"/>
        </w:rPr>
        <w:t>SALUD MENTAL DE BURGOS – PROSAME</w:t>
      </w:r>
    </w:p>
    <w:p w:rsidR="00423485" w:rsidRPr="00423485" w:rsidRDefault="00423485" w:rsidP="00423485">
      <w:pPr>
        <w:jc w:val="right"/>
        <w:rPr>
          <w:rFonts w:asciiTheme="majorHAnsi" w:hAnsiTheme="majorHAnsi" w:cs="Calibri"/>
          <w:sz w:val="24"/>
          <w:szCs w:val="24"/>
        </w:rPr>
      </w:pPr>
      <w:r w:rsidRPr="00423485">
        <w:rPr>
          <w:rFonts w:asciiTheme="majorHAnsi" w:hAnsiTheme="majorHAnsi" w:cs="Calibri"/>
          <w:sz w:val="24"/>
          <w:szCs w:val="24"/>
        </w:rPr>
        <w:t>DNI 13043906P</w:t>
      </w:r>
    </w:p>
    <w:p w:rsidR="00423485" w:rsidRPr="00423485" w:rsidRDefault="00423485" w:rsidP="00423485">
      <w:pPr>
        <w:jc w:val="right"/>
        <w:rPr>
          <w:rFonts w:asciiTheme="majorHAnsi" w:hAnsiTheme="majorHAnsi" w:cs="Calibri"/>
          <w:color w:val="4F6228"/>
          <w:sz w:val="24"/>
          <w:szCs w:val="24"/>
        </w:rPr>
      </w:pPr>
    </w:p>
    <w:p w:rsidR="00423485" w:rsidRPr="00423485" w:rsidRDefault="00423485" w:rsidP="00423485">
      <w:pPr>
        <w:jc w:val="right"/>
        <w:rPr>
          <w:rFonts w:asciiTheme="majorHAnsi" w:hAnsiTheme="majorHAnsi" w:cs="Calibri"/>
          <w:b/>
          <w:sz w:val="22"/>
          <w:szCs w:val="22"/>
        </w:rPr>
      </w:pPr>
    </w:p>
    <w:sectPr w:rsidR="00423485" w:rsidRPr="00423485" w:rsidSect="00AC5372">
      <w:headerReference w:type="default" r:id="rId11"/>
      <w:footerReference w:type="default" r:id="rId12"/>
      <w:type w:val="continuous"/>
      <w:pgSz w:w="11907" w:h="16840" w:code="9"/>
      <w:pgMar w:top="2126" w:right="1418" w:bottom="244" w:left="1418" w:header="425" w:footer="153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C36" w:rsidRDefault="00A60C36">
      <w:r>
        <w:separator/>
      </w:r>
    </w:p>
  </w:endnote>
  <w:endnote w:type="continuationSeparator" w:id="0">
    <w:p w:rsidR="00A60C36" w:rsidRDefault="00A6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rade Gothic LT Std">
    <w:altName w:val="Malgun Gothic"/>
    <w:panose1 w:val="00000000000000000000"/>
    <w:charset w:val="00"/>
    <w:family w:val="swiss"/>
    <w:notTrueType/>
    <w:pitch w:val="variable"/>
    <w:sig w:usb0="00000003" w:usb1="00000000" w:usb2="00000000" w:usb3="00000000" w:csb0="00000001" w:csb1="00000000"/>
  </w:font>
  <w:font w:name="HelveticaNeueLT Std Cn">
    <w:panose1 w:val="00000000000000000000"/>
    <w:charset w:val="00"/>
    <w:family w:val="swiss"/>
    <w:notTrueType/>
    <w:pitch w:val="variable"/>
    <w:sig w:usb0="800000AF" w:usb1="4000204A" w:usb2="00000000" w:usb3="00000000" w:csb0="00000001" w:csb1="00000000"/>
  </w:font>
  <w:font w:name="Trade Gothic LT Std Cn">
    <w:altName w:val="Franklin Gothic Medium Cond"/>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27F" w:rsidRDefault="00D80473">
    <w:pPr>
      <w:tabs>
        <w:tab w:val="left" w:pos="1134"/>
      </w:tabs>
      <w:spacing w:before="9" w:line="187" w:lineRule="exact"/>
      <w:rPr>
        <w:sz w:val="16"/>
      </w:rPr>
    </w:pPr>
    <w:r>
      <w:rPr>
        <w:sz w:val="16"/>
      </w:rPr>
      <w:ptab w:relativeTo="indent" w:alignment="right" w:leader="none"/>
    </w:r>
    <w:r w:rsidR="00155163">
      <w:rPr>
        <w:sz w:val="16"/>
      </w:rPr>
      <w:fldChar w:fldCharType="begin"/>
    </w:r>
    <w:r w:rsidR="00155163">
      <w:rPr>
        <w:sz w:val="16"/>
      </w:rPr>
      <w:instrText xml:space="preserve"> PAGE  \* Arabic  \* MERGEFORMAT </w:instrText>
    </w:r>
    <w:r w:rsidR="00155163">
      <w:rPr>
        <w:sz w:val="16"/>
      </w:rPr>
      <w:fldChar w:fldCharType="separate"/>
    </w:r>
    <w:r w:rsidR="003E7E5E">
      <w:rPr>
        <w:noProof/>
        <w:sz w:val="16"/>
      </w:rPr>
      <w:t>3</w:t>
    </w:r>
    <w:r w:rsidR="00155163">
      <w:rPr>
        <w:sz w:val="16"/>
      </w:rPr>
      <w:fldChar w:fldCharType="end"/>
    </w:r>
    <w:r>
      <w:rPr>
        <w:sz w:val="16"/>
      </w:rPr>
      <w:ptab w:relativeTo="indent" w:alignment="right" w:leader="none"/>
    </w:r>
    <w:r>
      <w:rPr>
        <w:sz w:val="16"/>
      </w:rPr>
      <w:ptab w:relativeTo="indent" w:alignment="left" w:leader="none"/>
    </w:r>
    <w:r w:rsidR="00E5727F">
      <w:rPr>
        <w:sz w:val="16"/>
      </w:rPr>
      <w:tab/>
    </w:r>
  </w:p>
  <w:p w:rsidR="00E5727F" w:rsidRDefault="00CD1DD8" w:rsidP="00D44AD9">
    <w:pPr>
      <w:pStyle w:val="Piedepgina"/>
    </w:pPr>
    <w:r>
      <w:rPr>
        <w:noProof/>
      </w:rPr>
      <mc:AlternateContent>
        <mc:Choice Requires="wps">
          <w:drawing>
            <wp:anchor distT="0" distB="0" distL="114300" distR="114300" simplePos="0" relativeHeight="251656704" behindDoc="0" locked="0" layoutInCell="1" allowOverlap="1" wp14:anchorId="66C804F2" wp14:editId="2272B3C6">
              <wp:simplePos x="0" y="0"/>
              <wp:positionH relativeFrom="column">
                <wp:posOffset>-619125</wp:posOffset>
              </wp:positionH>
              <wp:positionV relativeFrom="paragraph">
                <wp:posOffset>260985</wp:posOffset>
              </wp:positionV>
              <wp:extent cx="7086600" cy="566420"/>
              <wp:effectExtent l="3175" t="0" r="9525" b="10795"/>
              <wp:wrapNone/>
              <wp:docPr id="2"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86600" cy="566420"/>
                      </a:xfrm>
                      <a:prstGeom prst="rect">
                        <a:avLst/>
                      </a:prstGeom>
                      <a:gradFill rotWithShape="1">
                        <a:gsLst>
                          <a:gs pos="0">
                            <a:srgbClr val="008000"/>
                          </a:gs>
                          <a:gs pos="36000">
                            <a:srgbClr val="C71F1B"/>
                          </a:gs>
                          <a:gs pos="100000">
                            <a:srgbClr val="E46C0A"/>
                          </a:gs>
                        </a:gsLst>
                        <a:lin ang="0"/>
                      </a:gradFill>
                      <a:ln w="9525">
                        <a:solidFill>
                          <a:srgbClr val="FFFFFF"/>
                        </a:solidFill>
                        <a:miter lim="800000"/>
                        <a:headEnd/>
                        <a:tailEnd/>
                      </a:ln>
                      <a:effectLst/>
                      <a:extLs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id="Rectángulo 5" o:spid="_x0000_s1026" style="position:absolute;margin-left:-48.7pt;margin-top:20.55pt;width:558pt;height:44.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" fillcolor="green" strokecolor="white">
              <v:fill color2="#e46c0a" rotate="t" angle="-90" colors="0 green;23593f #c71f1b;1 #e46c0a" focus="100%" type="gradient">
                <o:fill v:ext="view" type="gradientUnscaled"/>
              </v:fill>
              <v:shadow opacity="22936f" mv:blur="40000f" origin=",.5" offset="0,23000emu"/>
              <v:path arrowok="t"/>
            </v:rect>
          </w:pict>
        </mc:Fallback>
      </mc:AlternateContent>
    </w:r>
    <w:r>
      <w:rPr>
        <w:noProof/>
      </w:rPr>
      <mc:AlternateContent>
        <mc:Choice Requires="wps">
          <w:drawing>
            <wp:anchor distT="0" distB="0" distL="114300" distR="114300" simplePos="0" relativeHeight="251658752" behindDoc="0" locked="0" layoutInCell="1" allowOverlap="1" wp14:anchorId="25677013" wp14:editId="0C4344C6">
              <wp:simplePos x="0" y="0"/>
              <wp:positionH relativeFrom="column">
                <wp:posOffset>179705</wp:posOffset>
              </wp:positionH>
              <wp:positionV relativeFrom="paragraph">
                <wp:posOffset>260985</wp:posOffset>
              </wp:positionV>
              <wp:extent cx="5257800" cy="457200"/>
              <wp:effectExtent l="0" t="0" r="0" b="0"/>
              <wp:wrapNone/>
              <wp:docPr id="9"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578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rsidR="00744EC3" w:rsidRDefault="00E5727F" w:rsidP="00E5727F">
                          <w:pPr>
                            <w:jc w:val="center"/>
                            <w:rPr>
                              <w:rFonts w:ascii="Trade Gothic LT Std Cn" w:hAnsi="Trade Gothic LT Std Cn"/>
                              <w:color w:val="FFFFFF"/>
                            </w:rPr>
                          </w:pPr>
                          <w:r w:rsidRPr="00744EC3">
                            <w:rPr>
                              <w:rFonts w:ascii="Trade Gothic LT Std Cn" w:hAnsi="Trade Gothic LT Std Cn"/>
                              <w:color w:val="FFFFFF"/>
                            </w:rPr>
                            <w:t xml:space="preserve">C/ Hernández Más, 20-24, 28053 – Madrid  </w:t>
                          </w:r>
                          <w:r w:rsidR="0017079E" w:rsidRPr="00744EC3">
                            <w:rPr>
                              <w:rFonts w:ascii="Trade Gothic LT Std Cn" w:hAnsi="Trade Gothic LT Std Cn"/>
                              <w:color w:val="FFFFFF"/>
                            </w:rPr>
                            <w:t xml:space="preserve">&lt; </w:t>
                          </w:r>
                          <w:r w:rsidRPr="00744EC3">
                            <w:rPr>
                              <w:rFonts w:ascii="Trade Gothic LT Std Cn" w:hAnsi="Trade Gothic LT Std Cn"/>
                              <w:color w:val="FFFFFF"/>
                            </w:rPr>
                            <w:t xml:space="preserve">T. 91 507 92 48  </w:t>
                          </w:r>
                          <w:r w:rsidR="0017079E" w:rsidRPr="00744EC3">
                            <w:rPr>
                              <w:rFonts w:ascii="Trade Gothic LT Std Cn" w:hAnsi="Trade Gothic LT Std Cn"/>
                              <w:color w:val="FFFFFF"/>
                            </w:rPr>
                            <w:t xml:space="preserve">&gt; </w:t>
                          </w:r>
                        </w:p>
                        <w:p w:rsidR="00E5727F" w:rsidRPr="00744EC3" w:rsidRDefault="00CD1DD8" w:rsidP="00E5727F">
                          <w:pPr>
                            <w:jc w:val="center"/>
                            <w:rPr>
                              <w:rFonts w:ascii="Trade Gothic LT Std Cn" w:hAnsi="Trade Gothic LT Std Cn"/>
                              <w:color w:val="FFFFFF"/>
                            </w:rPr>
                          </w:pPr>
                          <w:r>
                            <w:rPr>
                              <w:rFonts w:ascii="Trade Gothic LT Std Cn" w:hAnsi="Trade Gothic LT Std Cn"/>
                              <w:color w:val="FFFFFF"/>
                            </w:rPr>
                            <w:t>confederacion</w:t>
                          </w:r>
                          <w:r w:rsidR="00744EC3">
                            <w:rPr>
                              <w:rFonts w:ascii="Trade Gothic LT Std Cn" w:hAnsi="Trade Gothic LT Std Cn"/>
                              <w:color w:val="FFFFFF"/>
                            </w:rPr>
                            <w:t xml:space="preserve">@consaludmental.org </w:t>
                          </w:r>
                          <w:r w:rsidR="00E5727F" w:rsidRPr="00744EC3">
                            <w:rPr>
                              <w:rFonts w:ascii="Trade Gothic LT Std Cn" w:hAnsi="Trade Gothic LT Std Cn"/>
                              <w:color w:val="FFFFFF"/>
                            </w:rPr>
                            <w:t>www.consaludmental.org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6" o:spid="_x0000_s1029" type="#_x0000_t202" style="position:absolute;margin-left:14.15pt;margin-top:20.55pt;width:414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" filled="f" stroked="f">
              <v:path arrowok="t"/>
              <v:textbox>
                <w:txbxContent>
                  <w:p w:rsidR="00744EC3" w:rsidRDefault="00E5727F" w:rsidP="00E5727F">
                    <w:pPr>
                      <w:jc w:val="center"/>
                      <w:rPr>
                        <w:rFonts w:ascii="Trade Gothic LT Std Cn" w:hAnsi="Trade Gothic LT Std Cn"/>
                        <w:color w:val="FFFFFF"/>
                      </w:rPr>
                    </w:pPr>
                    <w:r w:rsidRPr="00744EC3">
                      <w:rPr>
                        <w:rFonts w:ascii="Trade Gothic LT Std Cn" w:hAnsi="Trade Gothic LT Std Cn"/>
                        <w:color w:val="FFFFFF"/>
                      </w:rPr>
                      <w:t xml:space="preserve">C/ Hernández Más, 20-24, 28053 – Madrid  </w:t>
                    </w:r>
                    <w:r w:rsidR="0017079E" w:rsidRPr="00744EC3">
                      <w:rPr>
                        <w:rFonts w:ascii="Trade Gothic LT Std Cn" w:hAnsi="Trade Gothic LT Std Cn"/>
                        <w:color w:val="FFFFFF"/>
                      </w:rPr>
                      <w:t xml:space="preserve">&lt; </w:t>
                    </w:r>
                    <w:r w:rsidRPr="00744EC3">
                      <w:rPr>
                        <w:rFonts w:ascii="Trade Gothic LT Std Cn" w:hAnsi="Trade Gothic LT Std Cn"/>
                        <w:color w:val="FFFFFF"/>
                      </w:rPr>
                      <w:t xml:space="preserve">T. 91 507 92 48  </w:t>
                    </w:r>
                    <w:r w:rsidR="0017079E" w:rsidRPr="00744EC3">
                      <w:rPr>
                        <w:rFonts w:ascii="Trade Gothic LT Std Cn" w:hAnsi="Trade Gothic LT Std Cn"/>
                        <w:color w:val="FFFFFF"/>
                      </w:rPr>
                      <w:t xml:space="preserve">&gt; </w:t>
                    </w:r>
                  </w:p>
                  <w:p w:rsidR="00E5727F" w:rsidRPr="00744EC3" w:rsidRDefault="00CD1DD8" w:rsidP="00E5727F">
                    <w:pPr>
                      <w:jc w:val="center"/>
                      <w:rPr>
                        <w:rFonts w:ascii="Trade Gothic LT Std Cn" w:hAnsi="Trade Gothic LT Std Cn"/>
                        <w:color w:val="FFFFFF"/>
                      </w:rPr>
                    </w:pPr>
                    <w:r>
                      <w:rPr>
                        <w:rFonts w:ascii="Trade Gothic LT Std Cn" w:hAnsi="Trade Gothic LT Std Cn"/>
                        <w:color w:val="FFFFFF"/>
                      </w:rPr>
                      <w:t>confederacion</w:t>
                    </w:r>
                    <w:r w:rsidR="00744EC3">
                      <w:rPr>
                        <w:rFonts w:ascii="Trade Gothic LT Std Cn" w:hAnsi="Trade Gothic LT Std Cn"/>
                        <w:color w:val="FFFFFF"/>
                      </w:rPr>
                      <w:t xml:space="preserve">@consaludmental.org </w:t>
                    </w:r>
                    <w:r w:rsidR="00E5727F" w:rsidRPr="00744EC3">
                      <w:rPr>
                        <w:rFonts w:ascii="Trade Gothic LT Std Cn" w:hAnsi="Trade Gothic LT Std Cn"/>
                        <w:color w:val="FFFFFF"/>
                      </w:rPr>
                      <w:t>www.consaludmental.org</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C36" w:rsidRDefault="00A60C36">
      <w:r>
        <w:separator/>
      </w:r>
    </w:p>
  </w:footnote>
  <w:footnote w:type="continuationSeparator" w:id="0">
    <w:p w:rsidR="00A60C36" w:rsidRDefault="00A60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27F" w:rsidRDefault="00CD1DD8" w:rsidP="00227A88">
    <w:pPr>
      <w:pStyle w:val="Encabezado"/>
      <w:jc w:val="right"/>
      <w:rPr>
        <w:rFonts w:ascii="Cambria" w:hAnsi="Cambria"/>
        <w:b/>
        <w:i/>
        <w:sz w:val="24"/>
        <w:szCs w:val="24"/>
      </w:rPr>
    </w:pPr>
    <w:r>
      <w:rPr>
        <w:noProof/>
      </w:rPr>
      <mc:AlternateContent>
        <mc:Choice Requires="wps">
          <w:drawing>
            <wp:anchor distT="0" distB="0" distL="114300" distR="114300" simplePos="0" relativeHeight="251657728" behindDoc="0" locked="0" layoutInCell="1" allowOverlap="1" wp14:anchorId="4F5074E3" wp14:editId="5CA1133C">
              <wp:simplePos x="0" y="0"/>
              <wp:positionH relativeFrom="column">
                <wp:posOffset>-819150</wp:posOffset>
              </wp:positionH>
              <wp:positionV relativeFrom="paragraph">
                <wp:posOffset>-268605</wp:posOffset>
              </wp:positionV>
              <wp:extent cx="342900" cy="10744200"/>
              <wp:effectExtent l="0" t="0" r="0" b="0"/>
              <wp:wrapSquare wrapText="bothSides"/>
              <wp:docPr id="1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1074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727F" w:rsidRPr="00B2339F" w:rsidRDefault="00E5727F" w:rsidP="00990AC2">
                          <w:pPr>
                            <w:spacing w:before="60"/>
                            <w:ind w:right="86"/>
                            <w:jc w:val="center"/>
                            <w:rPr>
                              <w:rFonts w:ascii="Trade Gothic LT Std Cn" w:hAnsi="Trade Gothic LT Std Cn"/>
                              <w:sz w:val="14"/>
                              <w:szCs w:val="14"/>
                            </w:rPr>
                          </w:pPr>
                          <w:r w:rsidRPr="00B2339F">
                            <w:rPr>
                              <w:rFonts w:ascii="Trade Gothic LT Std Cn" w:hAnsi="Trade Gothic LT Std Cn"/>
                              <w:sz w:val="14"/>
                              <w:szCs w:val="14"/>
                              <w:lang w:val="pt-PT"/>
                            </w:rPr>
                            <w:t xml:space="preserve">Nº Registro Mº Interior: F-456 </w:t>
                          </w:r>
                          <w:r w:rsidRPr="00B2339F">
                            <w:rPr>
                              <w:rFonts w:ascii="Trade Gothic LT Std Cn" w:hAnsi="Trade Gothic LT Std Cn"/>
                              <w:sz w:val="14"/>
                              <w:szCs w:val="14"/>
                            </w:rPr>
                            <w:t>•</w:t>
                          </w:r>
                          <w:r w:rsidRPr="00B2339F">
                            <w:rPr>
                              <w:rFonts w:ascii="Trade Gothic LT Std Cn" w:hAnsi="Trade Gothic LT Std Cn"/>
                              <w:sz w:val="14"/>
                              <w:szCs w:val="14"/>
                              <w:lang w:val="pt-PT"/>
                            </w:rPr>
                            <w:t xml:space="preserve"> </w:t>
                          </w:r>
                          <w:r w:rsidRPr="00B2339F">
                            <w:rPr>
                              <w:rFonts w:ascii="Trade Gothic LT Std Cn" w:hAnsi="Trade Gothic LT Std Cn"/>
                              <w:sz w:val="14"/>
                              <w:szCs w:val="14"/>
                            </w:rPr>
                            <w:t>Declarada de Utilidad Pública (O.M. 18-XII-1996) • C.I.F.: G-46245247</w:t>
                          </w:r>
                        </w:p>
                        <w:p w:rsidR="00E5727F" w:rsidRPr="00B2339F" w:rsidRDefault="00E5727F" w:rsidP="00990AC2">
                          <w:pPr>
                            <w:jc w:val="center"/>
                            <w:rPr>
                              <w:rFonts w:ascii="Trade Gothic LT Std Cn" w:hAnsi="Trade Gothic LT Std Cn"/>
                              <w:sz w:val="14"/>
                              <w:szCs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8" type="#_x0000_t202" style="position:absolute;left:0;text-align:left;margin-left:-64.5pt;margin-top:-21.15pt;width:27pt;height:84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" filled="f" stroked="f">
              <v:textbox style="layout-flow:vertical;mso-layout-flow-alt:bottom-to-top">
                <w:txbxContent>
                  <w:p w:rsidR="00E5727F" w:rsidRPr="00B2339F" w:rsidRDefault="00E5727F" w:rsidP="00990AC2">
                    <w:pPr>
                      <w:spacing w:before="60"/>
                      <w:ind w:right="86"/>
                      <w:jc w:val="center"/>
                      <w:rPr>
                        <w:rFonts w:ascii="Trade Gothic LT Std Cn" w:hAnsi="Trade Gothic LT Std Cn"/>
                        <w:sz w:val="14"/>
                        <w:szCs w:val="14"/>
                      </w:rPr>
                    </w:pPr>
                    <w:r w:rsidRPr="00B2339F">
                      <w:rPr>
                        <w:rFonts w:ascii="Trade Gothic LT Std Cn" w:hAnsi="Trade Gothic LT Std Cn"/>
                        <w:sz w:val="14"/>
                        <w:szCs w:val="14"/>
                        <w:lang w:val="pt-PT"/>
                      </w:rPr>
                      <w:t xml:space="preserve">Nº Registro Mº Interior: F-456 </w:t>
                    </w:r>
                    <w:r w:rsidRPr="00B2339F">
                      <w:rPr>
                        <w:rFonts w:ascii="Trade Gothic LT Std Cn" w:hAnsi="Trade Gothic LT Std Cn"/>
                        <w:sz w:val="14"/>
                        <w:szCs w:val="14"/>
                      </w:rPr>
                      <w:t>•</w:t>
                    </w:r>
                    <w:r w:rsidRPr="00B2339F">
                      <w:rPr>
                        <w:rFonts w:ascii="Trade Gothic LT Std Cn" w:hAnsi="Trade Gothic LT Std Cn"/>
                        <w:sz w:val="14"/>
                        <w:szCs w:val="14"/>
                        <w:lang w:val="pt-PT"/>
                      </w:rPr>
                      <w:t xml:space="preserve"> </w:t>
                    </w:r>
                    <w:r w:rsidRPr="00B2339F">
                      <w:rPr>
                        <w:rFonts w:ascii="Trade Gothic LT Std Cn" w:hAnsi="Trade Gothic LT Std Cn"/>
                        <w:sz w:val="14"/>
                        <w:szCs w:val="14"/>
                      </w:rPr>
                      <w:t>Declarada de Utilidad Pública (O.M. 18-XII-1996) • C.I.F.: G-46245247</w:t>
                    </w:r>
                  </w:p>
                  <w:p w:rsidR="00E5727F" w:rsidRPr="00B2339F" w:rsidRDefault="00E5727F" w:rsidP="00990AC2">
                    <w:pPr>
                      <w:jc w:val="center"/>
                      <w:rPr>
                        <w:rFonts w:ascii="Trade Gothic LT Std Cn" w:hAnsi="Trade Gothic LT Std Cn"/>
                        <w:sz w:val="14"/>
                        <w:szCs w:val="14"/>
                      </w:rPr>
                    </w:pPr>
                  </w:p>
                </w:txbxContent>
              </v:textbox>
              <w10:wrap type="square"/>
            </v:shape>
          </w:pict>
        </mc:Fallback>
      </mc:AlternateContent>
    </w:r>
    <w:r>
      <w:rPr>
        <w:rFonts w:ascii="Cambria" w:hAnsi="Cambria"/>
        <w:b/>
        <w:i/>
        <w:noProof/>
        <w:sz w:val="24"/>
        <w:szCs w:val="24"/>
      </w:rPr>
      <w:drawing>
        <wp:inline distT="0" distB="0" distL="0" distR="0" wp14:anchorId="2A6BDEC8" wp14:editId="074E6D69">
          <wp:extent cx="1871345" cy="685800"/>
          <wp:effectExtent l="0" t="0" r="825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1345" cy="6858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0F88"/>
    <w:multiLevelType w:val="hybridMultilevel"/>
    <w:tmpl w:val="E9DE85B4"/>
    <w:lvl w:ilvl="0" w:tplc="0C0A000F">
      <w:start w:val="1"/>
      <w:numFmt w:val="decimal"/>
      <w:lvlText w:val="%1."/>
      <w:lvlJc w:val="left"/>
      <w:pPr>
        <w:ind w:left="1920" w:hanging="360"/>
      </w:pPr>
    </w:lvl>
    <w:lvl w:ilvl="1" w:tplc="0C0A0019">
      <w:start w:val="1"/>
      <w:numFmt w:val="lowerLetter"/>
      <w:lvlText w:val="%2."/>
      <w:lvlJc w:val="left"/>
      <w:pPr>
        <w:ind w:left="3774" w:hanging="360"/>
      </w:pPr>
    </w:lvl>
    <w:lvl w:ilvl="2" w:tplc="0C0A001B">
      <w:start w:val="1"/>
      <w:numFmt w:val="lowerRoman"/>
      <w:lvlText w:val="%3."/>
      <w:lvlJc w:val="right"/>
      <w:pPr>
        <w:ind w:left="4494" w:hanging="180"/>
      </w:pPr>
    </w:lvl>
    <w:lvl w:ilvl="3" w:tplc="0C0A000F">
      <w:start w:val="1"/>
      <w:numFmt w:val="decimal"/>
      <w:lvlText w:val="%4."/>
      <w:lvlJc w:val="left"/>
      <w:pPr>
        <w:ind w:left="5214" w:hanging="360"/>
      </w:pPr>
    </w:lvl>
    <w:lvl w:ilvl="4" w:tplc="0C0A0019">
      <w:start w:val="1"/>
      <w:numFmt w:val="lowerLetter"/>
      <w:lvlText w:val="%5."/>
      <w:lvlJc w:val="left"/>
      <w:pPr>
        <w:ind w:left="5934" w:hanging="360"/>
      </w:pPr>
    </w:lvl>
    <w:lvl w:ilvl="5" w:tplc="0C0A001B">
      <w:start w:val="1"/>
      <w:numFmt w:val="lowerRoman"/>
      <w:lvlText w:val="%6."/>
      <w:lvlJc w:val="right"/>
      <w:pPr>
        <w:ind w:left="6654" w:hanging="180"/>
      </w:pPr>
    </w:lvl>
    <w:lvl w:ilvl="6" w:tplc="0C0A000F">
      <w:start w:val="1"/>
      <w:numFmt w:val="decimal"/>
      <w:lvlText w:val="%7."/>
      <w:lvlJc w:val="left"/>
      <w:pPr>
        <w:ind w:left="7374" w:hanging="360"/>
      </w:pPr>
    </w:lvl>
    <w:lvl w:ilvl="7" w:tplc="0C0A0019">
      <w:start w:val="1"/>
      <w:numFmt w:val="lowerLetter"/>
      <w:lvlText w:val="%8."/>
      <w:lvlJc w:val="left"/>
      <w:pPr>
        <w:ind w:left="8094" w:hanging="360"/>
      </w:pPr>
    </w:lvl>
    <w:lvl w:ilvl="8" w:tplc="0C0A001B">
      <w:start w:val="1"/>
      <w:numFmt w:val="lowerRoman"/>
      <w:lvlText w:val="%9."/>
      <w:lvlJc w:val="right"/>
      <w:pPr>
        <w:ind w:left="8814" w:hanging="180"/>
      </w:pPr>
    </w:lvl>
  </w:abstractNum>
  <w:abstractNum w:abstractNumId="1">
    <w:nsid w:val="0A9659C7"/>
    <w:multiLevelType w:val="hybridMultilevel"/>
    <w:tmpl w:val="4950D678"/>
    <w:lvl w:ilvl="0" w:tplc="3788EEE4">
      <w:start w:val="3"/>
      <w:numFmt w:val="bullet"/>
      <w:lvlText w:val="-"/>
      <w:lvlJc w:val="left"/>
      <w:pPr>
        <w:ind w:left="720" w:hanging="360"/>
      </w:pPr>
      <w:rPr>
        <w:rFonts w:ascii="Calibri" w:eastAsia="Times New Roman" w:hAnsi="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2">
    <w:nsid w:val="0B7959DF"/>
    <w:multiLevelType w:val="hybridMultilevel"/>
    <w:tmpl w:val="74E88A2C"/>
    <w:lvl w:ilvl="0" w:tplc="66B4A3E0">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0B35C9D"/>
    <w:multiLevelType w:val="hybridMultilevel"/>
    <w:tmpl w:val="8F74D1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40F3D45"/>
    <w:multiLevelType w:val="hybridMultilevel"/>
    <w:tmpl w:val="6FE4F9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59937C7"/>
    <w:multiLevelType w:val="hybridMultilevel"/>
    <w:tmpl w:val="F28A3B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95203E8"/>
    <w:multiLevelType w:val="hybridMultilevel"/>
    <w:tmpl w:val="1CAA20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A7D66CB"/>
    <w:multiLevelType w:val="hybridMultilevel"/>
    <w:tmpl w:val="829034F6"/>
    <w:lvl w:ilvl="0" w:tplc="0C0A000F">
      <w:start w:val="1"/>
      <w:numFmt w:val="decimal"/>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nsid w:val="22B07652"/>
    <w:multiLevelType w:val="hybridMultilevel"/>
    <w:tmpl w:val="208E6F7C"/>
    <w:lvl w:ilvl="0" w:tplc="2FC4D2E4">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24A80A35"/>
    <w:multiLevelType w:val="singleLevel"/>
    <w:tmpl w:val="0C0A0005"/>
    <w:lvl w:ilvl="0">
      <w:start w:val="1"/>
      <w:numFmt w:val="bullet"/>
      <w:lvlText w:val=""/>
      <w:lvlJc w:val="left"/>
      <w:pPr>
        <w:tabs>
          <w:tab w:val="num" w:pos="360"/>
        </w:tabs>
        <w:ind w:left="360" w:hanging="360"/>
      </w:pPr>
      <w:rPr>
        <w:rFonts w:ascii="Wingdings" w:hAnsi="Wingdings" w:hint="default"/>
      </w:rPr>
    </w:lvl>
  </w:abstractNum>
  <w:abstractNum w:abstractNumId="10">
    <w:nsid w:val="24C97F61"/>
    <w:multiLevelType w:val="hybridMultilevel"/>
    <w:tmpl w:val="09F2F3EC"/>
    <w:lvl w:ilvl="0" w:tplc="033A4616">
      <w:start w:val="18"/>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nsid w:val="26FB3413"/>
    <w:multiLevelType w:val="hybridMultilevel"/>
    <w:tmpl w:val="18001D38"/>
    <w:lvl w:ilvl="0" w:tplc="136ECD4A">
      <w:start w:val="1"/>
      <w:numFmt w:val="decimal"/>
      <w:lvlText w:val="(%1)"/>
      <w:lvlJc w:val="left"/>
      <w:pPr>
        <w:tabs>
          <w:tab w:val="num" w:pos="735"/>
        </w:tabs>
        <w:ind w:left="735" w:hanging="375"/>
      </w:pPr>
      <w:rPr>
        <w:b/>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2">
    <w:nsid w:val="27D25805"/>
    <w:multiLevelType w:val="hybridMultilevel"/>
    <w:tmpl w:val="EAD235E8"/>
    <w:lvl w:ilvl="0" w:tplc="7EFAD310">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0E6162D"/>
    <w:multiLevelType w:val="hybridMultilevel"/>
    <w:tmpl w:val="4B8247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50C273F"/>
    <w:multiLevelType w:val="hybridMultilevel"/>
    <w:tmpl w:val="85A44C1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A7F304A"/>
    <w:multiLevelType w:val="hybridMultilevel"/>
    <w:tmpl w:val="02CEF0A0"/>
    <w:lvl w:ilvl="0" w:tplc="752E0A72">
      <w:numFmt w:val="bullet"/>
      <w:lvlText w:val="-"/>
      <w:lvlJc w:val="left"/>
      <w:pPr>
        <w:tabs>
          <w:tab w:val="num" w:pos="720"/>
        </w:tabs>
        <w:ind w:left="720" w:hanging="360"/>
      </w:pPr>
      <w:rPr>
        <w:rFonts w:ascii="Times New Roman" w:eastAsia="Times New Roman" w:hAnsi="Times New Roman" w:cs="Times New Roman"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6">
    <w:nsid w:val="52B5250B"/>
    <w:multiLevelType w:val="singleLevel"/>
    <w:tmpl w:val="7C68288E"/>
    <w:lvl w:ilvl="0">
      <w:start w:val="1"/>
      <w:numFmt w:val="decimal"/>
      <w:lvlText w:val="(%1)"/>
      <w:lvlJc w:val="left"/>
      <w:pPr>
        <w:tabs>
          <w:tab w:val="num" w:pos="360"/>
        </w:tabs>
        <w:ind w:left="360" w:hanging="360"/>
      </w:pPr>
    </w:lvl>
  </w:abstractNum>
  <w:abstractNum w:abstractNumId="17">
    <w:nsid w:val="55695389"/>
    <w:multiLevelType w:val="hybridMultilevel"/>
    <w:tmpl w:val="F236C7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7C65032B"/>
    <w:multiLevelType w:val="hybridMultilevel"/>
    <w:tmpl w:val="012C4888"/>
    <w:lvl w:ilvl="0" w:tplc="009E0FA0">
      <w:start w:val="1"/>
      <w:numFmt w:val="decimal"/>
      <w:lvlText w:val="%1."/>
      <w:lvlJc w:val="left"/>
      <w:pPr>
        <w:ind w:left="720" w:hanging="360"/>
      </w:pPr>
      <w:rPr>
        <w:color w:val="00206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9"/>
  </w:num>
  <w:num w:numId="2">
    <w:abstractNumId w:val="2"/>
  </w:num>
  <w:num w:numId="3">
    <w:abstractNumId w:val="8"/>
  </w:num>
  <w:num w:numId="4">
    <w:abstractNumId w:val="15"/>
  </w:num>
  <w:num w:numId="5">
    <w:abstractNumId w:val="17"/>
  </w:num>
  <w:num w:numId="6">
    <w:abstractNumId w:val="7"/>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6"/>
    <w:lvlOverride w:ilvl="0">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1"/>
  </w:num>
  <w:num w:numId="14">
    <w:abstractNumId w:val="16"/>
  </w:num>
  <w:num w:numId="15">
    <w:abstractNumId w:val="10"/>
  </w:num>
  <w:num w:numId="16">
    <w:abstractNumId w:val="1"/>
  </w:num>
  <w:num w:numId="17">
    <w:abstractNumId w:val="18"/>
  </w:num>
  <w:num w:numId="18">
    <w:abstractNumId w:val="12"/>
  </w:num>
  <w:num w:numId="19">
    <w:abstractNumId w:val="0"/>
  </w:num>
  <w:num w:numId="20">
    <w:abstractNumId w:val="6"/>
  </w:num>
  <w:num w:numId="21">
    <w:abstractNumId w:val="3"/>
  </w:num>
  <w:num w:numId="22">
    <w:abstractNumId w:val="14"/>
  </w:num>
  <w:num w:numId="23">
    <w:abstractNumId w:val="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F1A"/>
    <w:rsid w:val="0000068C"/>
    <w:rsid w:val="00003AAF"/>
    <w:rsid w:val="00006F4B"/>
    <w:rsid w:val="00022A79"/>
    <w:rsid w:val="0003130F"/>
    <w:rsid w:val="00033569"/>
    <w:rsid w:val="00047111"/>
    <w:rsid w:val="00055CBA"/>
    <w:rsid w:val="0005673F"/>
    <w:rsid w:val="000618F4"/>
    <w:rsid w:val="00062691"/>
    <w:rsid w:val="000651C9"/>
    <w:rsid w:val="00072638"/>
    <w:rsid w:val="000801D5"/>
    <w:rsid w:val="00092B47"/>
    <w:rsid w:val="00096B0B"/>
    <w:rsid w:val="000A5A3D"/>
    <w:rsid w:val="000B219E"/>
    <w:rsid w:val="000B342D"/>
    <w:rsid w:val="000B538D"/>
    <w:rsid w:val="000C38ED"/>
    <w:rsid w:val="000C42ED"/>
    <w:rsid w:val="000C43AE"/>
    <w:rsid w:val="000C694D"/>
    <w:rsid w:val="000D5C66"/>
    <w:rsid w:val="000E5E7E"/>
    <w:rsid w:val="000E61F7"/>
    <w:rsid w:val="000F0D9F"/>
    <w:rsid w:val="000F26D9"/>
    <w:rsid w:val="000F3927"/>
    <w:rsid w:val="000F59C7"/>
    <w:rsid w:val="000F771E"/>
    <w:rsid w:val="0011156D"/>
    <w:rsid w:val="00117368"/>
    <w:rsid w:val="00117BC5"/>
    <w:rsid w:val="00117C10"/>
    <w:rsid w:val="0012123F"/>
    <w:rsid w:val="00125261"/>
    <w:rsid w:val="00131C10"/>
    <w:rsid w:val="00136B2A"/>
    <w:rsid w:val="00143588"/>
    <w:rsid w:val="001472D1"/>
    <w:rsid w:val="00147BB2"/>
    <w:rsid w:val="00155163"/>
    <w:rsid w:val="0015723A"/>
    <w:rsid w:val="00160B17"/>
    <w:rsid w:val="00161D33"/>
    <w:rsid w:val="001658B8"/>
    <w:rsid w:val="001701E0"/>
    <w:rsid w:val="0017079E"/>
    <w:rsid w:val="00174DFD"/>
    <w:rsid w:val="00174FB9"/>
    <w:rsid w:val="00177749"/>
    <w:rsid w:val="001816F7"/>
    <w:rsid w:val="00186959"/>
    <w:rsid w:val="001A1304"/>
    <w:rsid w:val="001A151C"/>
    <w:rsid w:val="001A3EFF"/>
    <w:rsid w:val="001A4A12"/>
    <w:rsid w:val="001A6455"/>
    <w:rsid w:val="001B19E8"/>
    <w:rsid w:val="001B68BB"/>
    <w:rsid w:val="001C0AF7"/>
    <w:rsid w:val="001E27F2"/>
    <w:rsid w:val="001E38C4"/>
    <w:rsid w:val="00202DDA"/>
    <w:rsid w:val="002048ED"/>
    <w:rsid w:val="002070BE"/>
    <w:rsid w:val="00207B6B"/>
    <w:rsid w:val="00214231"/>
    <w:rsid w:val="00214688"/>
    <w:rsid w:val="002158F1"/>
    <w:rsid w:val="002253DF"/>
    <w:rsid w:val="00227A88"/>
    <w:rsid w:val="0023498F"/>
    <w:rsid w:val="002408C4"/>
    <w:rsid w:val="002555EE"/>
    <w:rsid w:val="00261E66"/>
    <w:rsid w:val="00264C0F"/>
    <w:rsid w:val="002711CC"/>
    <w:rsid w:val="00273F7D"/>
    <w:rsid w:val="00276113"/>
    <w:rsid w:val="0028302A"/>
    <w:rsid w:val="0028335B"/>
    <w:rsid w:val="00287B51"/>
    <w:rsid w:val="0029550C"/>
    <w:rsid w:val="00295C2D"/>
    <w:rsid w:val="002A41A1"/>
    <w:rsid w:val="002A506F"/>
    <w:rsid w:val="002A5AAB"/>
    <w:rsid w:val="002B0F63"/>
    <w:rsid w:val="002B7800"/>
    <w:rsid w:val="002C0FDD"/>
    <w:rsid w:val="002C4C6F"/>
    <w:rsid w:val="002C6FDD"/>
    <w:rsid w:val="002E31A7"/>
    <w:rsid w:val="002E68ED"/>
    <w:rsid w:val="002F13BF"/>
    <w:rsid w:val="002F2728"/>
    <w:rsid w:val="003005BE"/>
    <w:rsid w:val="003053DA"/>
    <w:rsid w:val="00307911"/>
    <w:rsid w:val="00307EA1"/>
    <w:rsid w:val="00310016"/>
    <w:rsid w:val="00313C6B"/>
    <w:rsid w:val="003141FE"/>
    <w:rsid w:val="00314E55"/>
    <w:rsid w:val="00315766"/>
    <w:rsid w:val="00320A58"/>
    <w:rsid w:val="0032116C"/>
    <w:rsid w:val="00321945"/>
    <w:rsid w:val="00321980"/>
    <w:rsid w:val="00323B2F"/>
    <w:rsid w:val="00324892"/>
    <w:rsid w:val="00326937"/>
    <w:rsid w:val="003316B6"/>
    <w:rsid w:val="00332659"/>
    <w:rsid w:val="0033629A"/>
    <w:rsid w:val="003373D1"/>
    <w:rsid w:val="0033743A"/>
    <w:rsid w:val="0035333C"/>
    <w:rsid w:val="00357579"/>
    <w:rsid w:val="00360214"/>
    <w:rsid w:val="00361F40"/>
    <w:rsid w:val="00362079"/>
    <w:rsid w:val="00365979"/>
    <w:rsid w:val="003708E4"/>
    <w:rsid w:val="003712CD"/>
    <w:rsid w:val="00376408"/>
    <w:rsid w:val="00381BB9"/>
    <w:rsid w:val="00391112"/>
    <w:rsid w:val="0039221E"/>
    <w:rsid w:val="003954A1"/>
    <w:rsid w:val="003A1086"/>
    <w:rsid w:val="003A218A"/>
    <w:rsid w:val="003A5694"/>
    <w:rsid w:val="003B0C48"/>
    <w:rsid w:val="003D4D12"/>
    <w:rsid w:val="003D577C"/>
    <w:rsid w:val="003D77A0"/>
    <w:rsid w:val="003D7871"/>
    <w:rsid w:val="003E60E4"/>
    <w:rsid w:val="003E7E5E"/>
    <w:rsid w:val="003F350D"/>
    <w:rsid w:val="004003A9"/>
    <w:rsid w:val="004021E6"/>
    <w:rsid w:val="00402803"/>
    <w:rsid w:val="0040747A"/>
    <w:rsid w:val="00413975"/>
    <w:rsid w:val="00415530"/>
    <w:rsid w:val="00423485"/>
    <w:rsid w:val="004268DE"/>
    <w:rsid w:val="004331E4"/>
    <w:rsid w:val="00433593"/>
    <w:rsid w:val="004348F1"/>
    <w:rsid w:val="00435D27"/>
    <w:rsid w:val="004455EC"/>
    <w:rsid w:val="00445666"/>
    <w:rsid w:val="00457135"/>
    <w:rsid w:val="00464C38"/>
    <w:rsid w:val="00465F4B"/>
    <w:rsid w:val="00474245"/>
    <w:rsid w:val="00474D22"/>
    <w:rsid w:val="004762C8"/>
    <w:rsid w:val="004829D1"/>
    <w:rsid w:val="0049078F"/>
    <w:rsid w:val="00490D95"/>
    <w:rsid w:val="00492385"/>
    <w:rsid w:val="00492784"/>
    <w:rsid w:val="00492D61"/>
    <w:rsid w:val="00493C61"/>
    <w:rsid w:val="00494E04"/>
    <w:rsid w:val="00494F4D"/>
    <w:rsid w:val="00497F7C"/>
    <w:rsid w:val="004A0BA0"/>
    <w:rsid w:val="004A5F18"/>
    <w:rsid w:val="004A76BD"/>
    <w:rsid w:val="004B49D9"/>
    <w:rsid w:val="004B56BD"/>
    <w:rsid w:val="004D088D"/>
    <w:rsid w:val="004D7BF0"/>
    <w:rsid w:val="004E1483"/>
    <w:rsid w:val="004E1F2E"/>
    <w:rsid w:val="004E50FB"/>
    <w:rsid w:val="004F0D19"/>
    <w:rsid w:val="004F1492"/>
    <w:rsid w:val="004F28C8"/>
    <w:rsid w:val="004F3662"/>
    <w:rsid w:val="00500F6F"/>
    <w:rsid w:val="00503325"/>
    <w:rsid w:val="005053C6"/>
    <w:rsid w:val="00506523"/>
    <w:rsid w:val="00532468"/>
    <w:rsid w:val="00537021"/>
    <w:rsid w:val="00537503"/>
    <w:rsid w:val="0053758F"/>
    <w:rsid w:val="00545720"/>
    <w:rsid w:val="00546D7B"/>
    <w:rsid w:val="00561D9A"/>
    <w:rsid w:val="00562FAD"/>
    <w:rsid w:val="0056749E"/>
    <w:rsid w:val="00574313"/>
    <w:rsid w:val="005817E1"/>
    <w:rsid w:val="00582624"/>
    <w:rsid w:val="0058379B"/>
    <w:rsid w:val="0059024F"/>
    <w:rsid w:val="00590C59"/>
    <w:rsid w:val="00591CC0"/>
    <w:rsid w:val="005949AB"/>
    <w:rsid w:val="00596A99"/>
    <w:rsid w:val="005A746B"/>
    <w:rsid w:val="005B1E02"/>
    <w:rsid w:val="005C0D36"/>
    <w:rsid w:val="005C3454"/>
    <w:rsid w:val="005C36A5"/>
    <w:rsid w:val="005C6973"/>
    <w:rsid w:val="005D3913"/>
    <w:rsid w:val="005E1B40"/>
    <w:rsid w:val="005E6105"/>
    <w:rsid w:val="005F34FB"/>
    <w:rsid w:val="005F5876"/>
    <w:rsid w:val="005F67E4"/>
    <w:rsid w:val="005F70B1"/>
    <w:rsid w:val="006105D7"/>
    <w:rsid w:val="00611E02"/>
    <w:rsid w:val="00612EC7"/>
    <w:rsid w:val="0061519A"/>
    <w:rsid w:val="006217F3"/>
    <w:rsid w:val="00624B2F"/>
    <w:rsid w:val="006342D6"/>
    <w:rsid w:val="006428FC"/>
    <w:rsid w:val="00643145"/>
    <w:rsid w:val="00646A08"/>
    <w:rsid w:val="00680C62"/>
    <w:rsid w:val="00681362"/>
    <w:rsid w:val="006849B2"/>
    <w:rsid w:val="00687462"/>
    <w:rsid w:val="00691657"/>
    <w:rsid w:val="006952BC"/>
    <w:rsid w:val="00697E35"/>
    <w:rsid w:val="006A10A2"/>
    <w:rsid w:val="006A2863"/>
    <w:rsid w:val="006A378F"/>
    <w:rsid w:val="006A51C9"/>
    <w:rsid w:val="006A626B"/>
    <w:rsid w:val="006A7ADE"/>
    <w:rsid w:val="006B183A"/>
    <w:rsid w:val="006C3852"/>
    <w:rsid w:val="006D523E"/>
    <w:rsid w:val="006E1DA3"/>
    <w:rsid w:val="006F071E"/>
    <w:rsid w:val="006F31D2"/>
    <w:rsid w:val="006F4A51"/>
    <w:rsid w:val="006F6D0C"/>
    <w:rsid w:val="006F7B7D"/>
    <w:rsid w:val="00704A7B"/>
    <w:rsid w:val="00715F3E"/>
    <w:rsid w:val="00731DC9"/>
    <w:rsid w:val="00737A92"/>
    <w:rsid w:val="007414DE"/>
    <w:rsid w:val="00743069"/>
    <w:rsid w:val="00744EC3"/>
    <w:rsid w:val="007534B8"/>
    <w:rsid w:val="00760E3A"/>
    <w:rsid w:val="00776B15"/>
    <w:rsid w:val="00784CCA"/>
    <w:rsid w:val="007933A4"/>
    <w:rsid w:val="007A4464"/>
    <w:rsid w:val="007A57BA"/>
    <w:rsid w:val="007A616C"/>
    <w:rsid w:val="007B0196"/>
    <w:rsid w:val="007B01C0"/>
    <w:rsid w:val="007B05F2"/>
    <w:rsid w:val="007B6872"/>
    <w:rsid w:val="007B70FB"/>
    <w:rsid w:val="007C0C62"/>
    <w:rsid w:val="007C2978"/>
    <w:rsid w:val="007D6E6A"/>
    <w:rsid w:val="00802B4B"/>
    <w:rsid w:val="00802FA6"/>
    <w:rsid w:val="00817733"/>
    <w:rsid w:val="00820E3E"/>
    <w:rsid w:val="00823130"/>
    <w:rsid w:val="00823438"/>
    <w:rsid w:val="0082444C"/>
    <w:rsid w:val="008269C8"/>
    <w:rsid w:val="00836B33"/>
    <w:rsid w:val="00844020"/>
    <w:rsid w:val="00845872"/>
    <w:rsid w:val="00845F38"/>
    <w:rsid w:val="00875A0B"/>
    <w:rsid w:val="00882F06"/>
    <w:rsid w:val="00884955"/>
    <w:rsid w:val="00897596"/>
    <w:rsid w:val="008A0168"/>
    <w:rsid w:val="008B6DBF"/>
    <w:rsid w:val="008B7948"/>
    <w:rsid w:val="008C084D"/>
    <w:rsid w:val="008C171C"/>
    <w:rsid w:val="008C3C39"/>
    <w:rsid w:val="008C6E95"/>
    <w:rsid w:val="008D1437"/>
    <w:rsid w:val="008D5E57"/>
    <w:rsid w:val="008D7670"/>
    <w:rsid w:val="008D7BC6"/>
    <w:rsid w:val="008E0D8D"/>
    <w:rsid w:val="008E4446"/>
    <w:rsid w:val="008E4D38"/>
    <w:rsid w:val="008E7E0C"/>
    <w:rsid w:val="008F3C9B"/>
    <w:rsid w:val="008F6DFF"/>
    <w:rsid w:val="00900676"/>
    <w:rsid w:val="00900E19"/>
    <w:rsid w:val="00905C9A"/>
    <w:rsid w:val="0090762C"/>
    <w:rsid w:val="00911090"/>
    <w:rsid w:val="00913D2F"/>
    <w:rsid w:val="009251AF"/>
    <w:rsid w:val="00930B15"/>
    <w:rsid w:val="00937DF2"/>
    <w:rsid w:val="0094415F"/>
    <w:rsid w:val="0094702B"/>
    <w:rsid w:val="0095045D"/>
    <w:rsid w:val="00950A24"/>
    <w:rsid w:val="00961438"/>
    <w:rsid w:val="00962C5F"/>
    <w:rsid w:val="0096615F"/>
    <w:rsid w:val="00966F2B"/>
    <w:rsid w:val="00970641"/>
    <w:rsid w:val="00970F74"/>
    <w:rsid w:val="00974B48"/>
    <w:rsid w:val="00990AC2"/>
    <w:rsid w:val="00994109"/>
    <w:rsid w:val="009955F9"/>
    <w:rsid w:val="009A239C"/>
    <w:rsid w:val="009A61C2"/>
    <w:rsid w:val="009C0A65"/>
    <w:rsid w:val="009C692C"/>
    <w:rsid w:val="009D11D2"/>
    <w:rsid w:val="009D41AD"/>
    <w:rsid w:val="009E24CE"/>
    <w:rsid w:val="009E765C"/>
    <w:rsid w:val="009F4354"/>
    <w:rsid w:val="00A01304"/>
    <w:rsid w:val="00A155E7"/>
    <w:rsid w:val="00A20A72"/>
    <w:rsid w:val="00A27861"/>
    <w:rsid w:val="00A33D24"/>
    <w:rsid w:val="00A3629F"/>
    <w:rsid w:val="00A371BC"/>
    <w:rsid w:val="00A40A4A"/>
    <w:rsid w:val="00A41820"/>
    <w:rsid w:val="00A471A2"/>
    <w:rsid w:val="00A54D70"/>
    <w:rsid w:val="00A6032D"/>
    <w:rsid w:val="00A60C36"/>
    <w:rsid w:val="00A6369D"/>
    <w:rsid w:val="00A66054"/>
    <w:rsid w:val="00A707C2"/>
    <w:rsid w:val="00A75FEB"/>
    <w:rsid w:val="00A76E00"/>
    <w:rsid w:val="00A81B63"/>
    <w:rsid w:val="00A84195"/>
    <w:rsid w:val="00A87CE9"/>
    <w:rsid w:val="00AA0725"/>
    <w:rsid w:val="00AA6763"/>
    <w:rsid w:val="00AB63C1"/>
    <w:rsid w:val="00AC5372"/>
    <w:rsid w:val="00AC6084"/>
    <w:rsid w:val="00AC7E0C"/>
    <w:rsid w:val="00AC7E19"/>
    <w:rsid w:val="00AD10F7"/>
    <w:rsid w:val="00AD53CA"/>
    <w:rsid w:val="00AD7713"/>
    <w:rsid w:val="00AF2F42"/>
    <w:rsid w:val="00AF3459"/>
    <w:rsid w:val="00AF6530"/>
    <w:rsid w:val="00B04E1E"/>
    <w:rsid w:val="00B06436"/>
    <w:rsid w:val="00B06B0A"/>
    <w:rsid w:val="00B0773A"/>
    <w:rsid w:val="00B13D3F"/>
    <w:rsid w:val="00B223AE"/>
    <w:rsid w:val="00B2339F"/>
    <w:rsid w:val="00B23CF2"/>
    <w:rsid w:val="00B267F5"/>
    <w:rsid w:val="00B342A4"/>
    <w:rsid w:val="00B40086"/>
    <w:rsid w:val="00B4217A"/>
    <w:rsid w:val="00B426F1"/>
    <w:rsid w:val="00B45E48"/>
    <w:rsid w:val="00B46DB1"/>
    <w:rsid w:val="00B54DB1"/>
    <w:rsid w:val="00B55171"/>
    <w:rsid w:val="00B5691C"/>
    <w:rsid w:val="00B569AF"/>
    <w:rsid w:val="00B6504E"/>
    <w:rsid w:val="00B65A54"/>
    <w:rsid w:val="00B70F70"/>
    <w:rsid w:val="00B74E66"/>
    <w:rsid w:val="00B82C17"/>
    <w:rsid w:val="00B83B19"/>
    <w:rsid w:val="00B977C9"/>
    <w:rsid w:val="00BA10EC"/>
    <w:rsid w:val="00BB2626"/>
    <w:rsid w:val="00BC1A1D"/>
    <w:rsid w:val="00BD6F1A"/>
    <w:rsid w:val="00BD7495"/>
    <w:rsid w:val="00BE0805"/>
    <w:rsid w:val="00BE394C"/>
    <w:rsid w:val="00BE6046"/>
    <w:rsid w:val="00BF0CE4"/>
    <w:rsid w:val="00BF12DF"/>
    <w:rsid w:val="00C01D26"/>
    <w:rsid w:val="00C02966"/>
    <w:rsid w:val="00C05B39"/>
    <w:rsid w:val="00C320F2"/>
    <w:rsid w:val="00C37F7C"/>
    <w:rsid w:val="00C40438"/>
    <w:rsid w:val="00C41015"/>
    <w:rsid w:val="00C46EBE"/>
    <w:rsid w:val="00C47B5F"/>
    <w:rsid w:val="00C50410"/>
    <w:rsid w:val="00C504B0"/>
    <w:rsid w:val="00C55E74"/>
    <w:rsid w:val="00C571D0"/>
    <w:rsid w:val="00C6673D"/>
    <w:rsid w:val="00C82D65"/>
    <w:rsid w:val="00C82E28"/>
    <w:rsid w:val="00C877A1"/>
    <w:rsid w:val="00C90523"/>
    <w:rsid w:val="00C924DA"/>
    <w:rsid w:val="00CA1A05"/>
    <w:rsid w:val="00CA28B1"/>
    <w:rsid w:val="00CA439D"/>
    <w:rsid w:val="00CB28FF"/>
    <w:rsid w:val="00CB2A68"/>
    <w:rsid w:val="00CB32BC"/>
    <w:rsid w:val="00CB468E"/>
    <w:rsid w:val="00CB5E15"/>
    <w:rsid w:val="00CC3D73"/>
    <w:rsid w:val="00CC4E9F"/>
    <w:rsid w:val="00CC5ACE"/>
    <w:rsid w:val="00CD16A6"/>
    <w:rsid w:val="00CD1A8E"/>
    <w:rsid w:val="00CD1DD8"/>
    <w:rsid w:val="00CE185C"/>
    <w:rsid w:val="00CE1A4C"/>
    <w:rsid w:val="00CF3719"/>
    <w:rsid w:val="00D06393"/>
    <w:rsid w:val="00D114C5"/>
    <w:rsid w:val="00D114E8"/>
    <w:rsid w:val="00D1482C"/>
    <w:rsid w:val="00D218D4"/>
    <w:rsid w:val="00D21E65"/>
    <w:rsid w:val="00D31E3C"/>
    <w:rsid w:val="00D33D4D"/>
    <w:rsid w:val="00D35E3C"/>
    <w:rsid w:val="00D375D1"/>
    <w:rsid w:val="00D4072F"/>
    <w:rsid w:val="00D422CF"/>
    <w:rsid w:val="00D448F7"/>
    <w:rsid w:val="00D44AD9"/>
    <w:rsid w:val="00D45A4C"/>
    <w:rsid w:val="00D4725B"/>
    <w:rsid w:val="00D506CD"/>
    <w:rsid w:val="00D51F72"/>
    <w:rsid w:val="00D54E3E"/>
    <w:rsid w:val="00D559DA"/>
    <w:rsid w:val="00D604C6"/>
    <w:rsid w:val="00D648C1"/>
    <w:rsid w:val="00D7044F"/>
    <w:rsid w:val="00D72587"/>
    <w:rsid w:val="00D747DF"/>
    <w:rsid w:val="00D7536D"/>
    <w:rsid w:val="00D80473"/>
    <w:rsid w:val="00D80B86"/>
    <w:rsid w:val="00D836F3"/>
    <w:rsid w:val="00D8446C"/>
    <w:rsid w:val="00D855B9"/>
    <w:rsid w:val="00DA7944"/>
    <w:rsid w:val="00DB1B74"/>
    <w:rsid w:val="00DB279B"/>
    <w:rsid w:val="00DC0050"/>
    <w:rsid w:val="00DC29ED"/>
    <w:rsid w:val="00DC44F2"/>
    <w:rsid w:val="00DD2F0C"/>
    <w:rsid w:val="00DD3DB6"/>
    <w:rsid w:val="00DD43F6"/>
    <w:rsid w:val="00DF10AE"/>
    <w:rsid w:val="00DF31E7"/>
    <w:rsid w:val="00DF76BB"/>
    <w:rsid w:val="00E022FC"/>
    <w:rsid w:val="00E02F5E"/>
    <w:rsid w:val="00E03172"/>
    <w:rsid w:val="00E0488F"/>
    <w:rsid w:val="00E05E09"/>
    <w:rsid w:val="00E071FB"/>
    <w:rsid w:val="00E1386C"/>
    <w:rsid w:val="00E14D25"/>
    <w:rsid w:val="00E179CC"/>
    <w:rsid w:val="00E21D3D"/>
    <w:rsid w:val="00E21E2C"/>
    <w:rsid w:val="00E232AA"/>
    <w:rsid w:val="00E2457B"/>
    <w:rsid w:val="00E246B0"/>
    <w:rsid w:val="00E24804"/>
    <w:rsid w:val="00E25FB1"/>
    <w:rsid w:val="00E3328B"/>
    <w:rsid w:val="00E36BB6"/>
    <w:rsid w:val="00E52B72"/>
    <w:rsid w:val="00E5386B"/>
    <w:rsid w:val="00E53CB8"/>
    <w:rsid w:val="00E5727F"/>
    <w:rsid w:val="00E6708E"/>
    <w:rsid w:val="00E710AF"/>
    <w:rsid w:val="00E718F8"/>
    <w:rsid w:val="00E72641"/>
    <w:rsid w:val="00E829F0"/>
    <w:rsid w:val="00E914FA"/>
    <w:rsid w:val="00E920A3"/>
    <w:rsid w:val="00E92735"/>
    <w:rsid w:val="00E955C4"/>
    <w:rsid w:val="00E95703"/>
    <w:rsid w:val="00EA25C4"/>
    <w:rsid w:val="00EC5883"/>
    <w:rsid w:val="00EC6AC6"/>
    <w:rsid w:val="00ED0C48"/>
    <w:rsid w:val="00ED26BF"/>
    <w:rsid w:val="00ED6610"/>
    <w:rsid w:val="00EE1244"/>
    <w:rsid w:val="00EE2004"/>
    <w:rsid w:val="00EE3127"/>
    <w:rsid w:val="00EE692D"/>
    <w:rsid w:val="00EE7398"/>
    <w:rsid w:val="00EE790F"/>
    <w:rsid w:val="00EF11EB"/>
    <w:rsid w:val="00EF30E9"/>
    <w:rsid w:val="00EF355B"/>
    <w:rsid w:val="00EF4931"/>
    <w:rsid w:val="00F03DFB"/>
    <w:rsid w:val="00F11D06"/>
    <w:rsid w:val="00F11FDC"/>
    <w:rsid w:val="00F202DD"/>
    <w:rsid w:val="00F23EBB"/>
    <w:rsid w:val="00F32DA3"/>
    <w:rsid w:val="00F340E8"/>
    <w:rsid w:val="00F40B15"/>
    <w:rsid w:val="00F446BD"/>
    <w:rsid w:val="00F46EBE"/>
    <w:rsid w:val="00F52A1E"/>
    <w:rsid w:val="00F5414F"/>
    <w:rsid w:val="00F712CF"/>
    <w:rsid w:val="00F72873"/>
    <w:rsid w:val="00F802B3"/>
    <w:rsid w:val="00F81048"/>
    <w:rsid w:val="00F81706"/>
    <w:rsid w:val="00F84AFC"/>
    <w:rsid w:val="00F96CCD"/>
    <w:rsid w:val="00F976FD"/>
    <w:rsid w:val="00FA59CA"/>
    <w:rsid w:val="00FB4455"/>
    <w:rsid w:val="00FC56F3"/>
    <w:rsid w:val="00FC7184"/>
    <w:rsid w:val="00FD07E7"/>
    <w:rsid w:val="00FD2713"/>
    <w:rsid w:val="00FD2FBC"/>
    <w:rsid w:val="00FD366E"/>
    <w:rsid w:val="00FD6998"/>
    <w:rsid w:val="00FF23D7"/>
    <w:rsid w:val="00FF3D92"/>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3"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Ttulo2">
    <w:name w:val="heading 2"/>
    <w:basedOn w:val="Normal"/>
    <w:next w:val="Normal"/>
    <w:qFormat/>
    <w:pPr>
      <w:keepNext/>
      <w:ind w:left="720"/>
      <w:jc w:val="center"/>
      <w:outlineLvl w:val="1"/>
    </w:pPr>
    <w:rPr>
      <w:sz w:val="24"/>
      <w:lang w:val="es-ES_tradnl"/>
    </w:rPr>
  </w:style>
  <w:style w:type="paragraph" w:styleId="Ttulo4">
    <w:name w:val="heading 4"/>
    <w:basedOn w:val="Normal"/>
    <w:next w:val="Normal"/>
    <w:link w:val="Ttulo4Car"/>
    <w:semiHidden/>
    <w:unhideWhenUsed/>
    <w:qFormat/>
    <w:rsid w:val="00B74E66"/>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qFormat/>
    <w:pPr>
      <w:keepNext/>
      <w:jc w:val="both"/>
      <w:outlineLvl w:val="4"/>
    </w:pPr>
    <w:rPr>
      <w:rFonts w:ascii="Century Gothic" w:hAnsi="Century Gothic"/>
      <w:b/>
      <w:lang w:val="es-ES_tradnl"/>
    </w:rPr>
  </w:style>
  <w:style w:type="paragraph" w:styleId="Ttulo8">
    <w:name w:val="heading 8"/>
    <w:basedOn w:val="Normal"/>
    <w:next w:val="Normal"/>
    <w:link w:val="Ttulo8Car"/>
    <w:semiHidden/>
    <w:unhideWhenUsed/>
    <w:qFormat/>
    <w:rsid w:val="00AC5372"/>
    <w:pPr>
      <w:keepNext/>
      <w:keepLines/>
      <w:spacing w:before="200"/>
      <w:outlineLvl w:val="7"/>
    </w:pPr>
    <w:rPr>
      <w:rFonts w:asciiTheme="majorHAnsi" w:eastAsiaTheme="majorEastAsia" w:hAnsiTheme="majorHAnsi" w:cstheme="majorBidi"/>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pPr>
      <w:jc w:val="both"/>
    </w:pPr>
    <w:rPr>
      <w:rFonts w:ascii="Century Gothic" w:hAnsi="Century Gothic"/>
      <w:lang w:val="es-ES_tradnl"/>
    </w:rPr>
  </w:style>
  <w:style w:type="character" w:styleId="nfasis">
    <w:name w:val="Emphasis"/>
    <w:qFormat/>
    <w:rPr>
      <w:caps/>
      <w:spacing w:val="10"/>
      <w:sz w:val="16"/>
    </w:rPr>
  </w:style>
  <w:style w:type="paragraph" w:customStyle="1" w:styleId="Encabezadodemensaje-ltima">
    <w:name w:val="Encabezado de mensaje - última"/>
    <w:basedOn w:val="Encabezadodemensaje"/>
    <w:next w:val="Textoindependiente"/>
    <w:pPr>
      <w:keepLines/>
      <w:pBdr>
        <w:top w:val="double" w:sz="6" w:space="18" w:color="auto"/>
        <w:left w:val="none" w:sz="0" w:space="0" w:color="auto"/>
        <w:bottom w:val="double" w:sz="6" w:space="18" w:color="auto"/>
        <w:right w:val="none" w:sz="0" w:space="0" w:color="auto"/>
        <w:between w:val="single" w:sz="6" w:space="18" w:color="auto"/>
      </w:pBdr>
      <w:shd w:val="clear" w:color="auto" w:fill="auto"/>
      <w:tabs>
        <w:tab w:val="left" w:pos="1267"/>
        <w:tab w:val="left" w:pos="2938"/>
        <w:tab w:val="left" w:pos="5040"/>
        <w:tab w:val="right" w:pos="8640"/>
      </w:tabs>
      <w:spacing w:before="13" w:after="40" w:line="140" w:lineRule="atLeast"/>
      <w:ind w:left="0" w:firstLine="0"/>
    </w:pPr>
    <w:rPr>
      <w:rFonts w:ascii="Garamond" w:hAnsi="Garamond"/>
      <w:spacing w:val="-5"/>
    </w:rPr>
  </w:style>
  <w:style w:type="paragraph" w:styleId="Textoindependiente2">
    <w:name w:val="Body Text 2"/>
    <w:basedOn w:val="Normal"/>
    <w:rPr>
      <w:b/>
      <w:i/>
      <w:sz w:val="24"/>
    </w:rPr>
  </w:style>
  <w:style w:type="paragraph" w:styleId="Encabezadodemensaj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styleId="Hipervnculo">
    <w:name w:val="Hyperlink"/>
    <w:rsid w:val="004455EC"/>
    <w:rPr>
      <w:color w:val="0000FF"/>
      <w:u w:val="single"/>
    </w:rPr>
  </w:style>
  <w:style w:type="character" w:styleId="Hipervnculovisitado">
    <w:name w:val="FollowedHyperlink"/>
    <w:rsid w:val="00D80B86"/>
    <w:rPr>
      <w:color w:val="800080"/>
      <w:u w:val="single"/>
    </w:rPr>
  </w:style>
  <w:style w:type="paragraph" w:styleId="Mapadeldocumento">
    <w:name w:val="Document Map"/>
    <w:basedOn w:val="Normal"/>
    <w:semiHidden/>
    <w:rsid w:val="00273F7D"/>
    <w:pPr>
      <w:shd w:val="clear" w:color="auto" w:fill="000080"/>
    </w:pPr>
    <w:rPr>
      <w:rFonts w:ascii="Tahoma" w:hAnsi="Tahoma" w:cs="Tahoma"/>
    </w:rPr>
  </w:style>
  <w:style w:type="paragraph" w:styleId="NormalWeb">
    <w:name w:val="Normal (Web)"/>
    <w:basedOn w:val="Normal"/>
    <w:uiPriority w:val="99"/>
    <w:rsid w:val="00314E55"/>
    <w:pPr>
      <w:spacing w:before="48" w:after="192"/>
    </w:pPr>
    <w:rPr>
      <w:rFonts w:ascii="Times New Roman" w:hAnsi="Times New Roman"/>
      <w:sz w:val="24"/>
      <w:szCs w:val="24"/>
    </w:rPr>
  </w:style>
  <w:style w:type="paragraph" w:styleId="Textodeglobo">
    <w:name w:val="Balloon Text"/>
    <w:basedOn w:val="Normal"/>
    <w:link w:val="TextodegloboCar"/>
    <w:rsid w:val="00CB5E15"/>
    <w:rPr>
      <w:rFonts w:ascii="Tahoma" w:hAnsi="Tahoma" w:cs="Tahoma"/>
      <w:sz w:val="16"/>
      <w:szCs w:val="16"/>
    </w:rPr>
  </w:style>
  <w:style w:type="character" w:customStyle="1" w:styleId="TextodegloboCar">
    <w:name w:val="Texto de globo Car"/>
    <w:link w:val="Textodeglobo"/>
    <w:rsid w:val="00CB5E15"/>
    <w:rPr>
      <w:rFonts w:ascii="Tahoma" w:hAnsi="Tahoma" w:cs="Tahoma"/>
      <w:sz w:val="16"/>
      <w:szCs w:val="16"/>
    </w:rPr>
  </w:style>
  <w:style w:type="table" w:styleId="Tablaconcuadrcula">
    <w:name w:val="Table Grid"/>
    <w:basedOn w:val="Tablanormal"/>
    <w:uiPriority w:val="59"/>
    <w:rsid w:val="00C92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90762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D80473"/>
    <w:rPr>
      <w:rFonts w:ascii="Arial" w:hAnsi="Arial"/>
    </w:rPr>
  </w:style>
  <w:style w:type="character" w:customStyle="1" w:styleId="Ttulo8Car">
    <w:name w:val="Título 8 Car"/>
    <w:basedOn w:val="Fuentedeprrafopredeter"/>
    <w:link w:val="Ttulo8"/>
    <w:semiHidden/>
    <w:rsid w:val="00AC5372"/>
    <w:rPr>
      <w:rFonts w:asciiTheme="majorHAnsi" w:eastAsiaTheme="majorEastAsia" w:hAnsiTheme="majorHAnsi" w:cstheme="majorBidi"/>
      <w:color w:val="404040" w:themeColor="text1" w:themeTint="BF"/>
    </w:rPr>
  </w:style>
  <w:style w:type="paragraph" w:customStyle="1" w:styleId="Default">
    <w:name w:val="Default"/>
    <w:rsid w:val="00AC5372"/>
    <w:pPr>
      <w:autoSpaceDE w:val="0"/>
      <w:autoSpaceDN w:val="0"/>
      <w:adjustRightInd w:val="0"/>
    </w:pPr>
    <w:rPr>
      <w:rFonts w:ascii="Arial" w:hAnsi="Arial" w:cs="Arial"/>
      <w:color w:val="000000"/>
      <w:sz w:val="24"/>
      <w:szCs w:val="24"/>
    </w:rPr>
  </w:style>
  <w:style w:type="paragraph" w:customStyle="1" w:styleId="norm">
    <w:name w:val="norm"/>
    <w:basedOn w:val="Normal"/>
    <w:rsid w:val="00AC5372"/>
    <w:pPr>
      <w:spacing w:before="100" w:beforeAutospacing="1" w:after="100" w:afterAutospacing="1"/>
    </w:pPr>
    <w:rPr>
      <w:rFonts w:cs="Arial"/>
      <w:sz w:val="19"/>
      <w:szCs w:val="19"/>
    </w:rPr>
  </w:style>
  <w:style w:type="paragraph" w:styleId="Textoindependiente3">
    <w:name w:val="Body Text 3"/>
    <w:basedOn w:val="Normal"/>
    <w:link w:val="Textoindependiente3Car"/>
    <w:uiPriority w:val="99"/>
    <w:rsid w:val="00D422CF"/>
    <w:pPr>
      <w:spacing w:after="120"/>
    </w:pPr>
    <w:rPr>
      <w:rFonts w:ascii="Times New Roman" w:hAnsi="Times New Roman"/>
      <w:sz w:val="16"/>
      <w:szCs w:val="16"/>
      <w:lang w:val="en-GB"/>
    </w:rPr>
  </w:style>
  <w:style w:type="character" w:customStyle="1" w:styleId="Textoindependiente3Car">
    <w:name w:val="Texto independiente 3 Car"/>
    <w:basedOn w:val="Fuentedeprrafopredeter"/>
    <w:link w:val="Textoindependiente3"/>
    <w:uiPriority w:val="99"/>
    <w:rsid w:val="00D422CF"/>
    <w:rPr>
      <w:sz w:val="16"/>
      <w:szCs w:val="16"/>
      <w:lang w:val="en-GB"/>
    </w:rPr>
  </w:style>
  <w:style w:type="paragraph" w:styleId="Sangra2detindependiente">
    <w:name w:val="Body Text Indent 2"/>
    <w:basedOn w:val="Normal"/>
    <w:link w:val="Sangra2detindependienteCar"/>
    <w:rsid w:val="00C01D26"/>
    <w:pPr>
      <w:spacing w:after="120" w:line="480" w:lineRule="auto"/>
      <w:ind w:left="283"/>
    </w:pPr>
  </w:style>
  <w:style w:type="character" w:customStyle="1" w:styleId="Sangra2detindependienteCar">
    <w:name w:val="Sangría 2 de t. independiente Car"/>
    <w:basedOn w:val="Fuentedeprrafopredeter"/>
    <w:link w:val="Sangra2detindependiente"/>
    <w:rsid w:val="00C01D26"/>
    <w:rPr>
      <w:rFonts w:ascii="Arial" w:hAnsi="Arial"/>
    </w:rPr>
  </w:style>
  <w:style w:type="character" w:customStyle="1" w:styleId="Ttulo4Car">
    <w:name w:val="Título 4 Car"/>
    <w:basedOn w:val="Fuentedeprrafopredeter"/>
    <w:link w:val="Ttulo4"/>
    <w:semiHidden/>
    <w:rsid w:val="00B74E66"/>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3"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Ttulo2">
    <w:name w:val="heading 2"/>
    <w:basedOn w:val="Normal"/>
    <w:next w:val="Normal"/>
    <w:qFormat/>
    <w:pPr>
      <w:keepNext/>
      <w:ind w:left="720"/>
      <w:jc w:val="center"/>
      <w:outlineLvl w:val="1"/>
    </w:pPr>
    <w:rPr>
      <w:sz w:val="24"/>
      <w:lang w:val="es-ES_tradnl"/>
    </w:rPr>
  </w:style>
  <w:style w:type="paragraph" w:styleId="Ttulo4">
    <w:name w:val="heading 4"/>
    <w:basedOn w:val="Normal"/>
    <w:next w:val="Normal"/>
    <w:link w:val="Ttulo4Car"/>
    <w:semiHidden/>
    <w:unhideWhenUsed/>
    <w:qFormat/>
    <w:rsid w:val="00B74E66"/>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qFormat/>
    <w:pPr>
      <w:keepNext/>
      <w:jc w:val="both"/>
      <w:outlineLvl w:val="4"/>
    </w:pPr>
    <w:rPr>
      <w:rFonts w:ascii="Century Gothic" w:hAnsi="Century Gothic"/>
      <w:b/>
      <w:lang w:val="es-ES_tradnl"/>
    </w:rPr>
  </w:style>
  <w:style w:type="paragraph" w:styleId="Ttulo8">
    <w:name w:val="heading 8"/>
    <w:basedOn w:val="Normal"/>
    <w:next w:val="Normal"/>
    <w:link w:val="Ttulo8Car"/>
    <w:semiHidden/>
    <w:unhideWhenUsed/>
    <w:qFormat/>
    <w:rsid w:val="00AC5372"/>
    <w:pPr>
      <w:keepNext/>
      <w:keepLines/>
      <w:spacing w:before="200"/>
      <w:outlineLvl w:val="7"/>
    </w:pPr>
    <w:rPr>
      <w:rFonts w:asciiTheme="majorHAnsi" w:eastAsiaTheme="majorEastAsia" w:hAnsiTheme="majorHAnsi" w:cstheme="majorBidi"/>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pPr>
      <w:jc w:val="both"/>
    </w:pPr>
    <w:rPr>
      <w:rFonts w:ascii="Century Gothic" w:hAnsi="Century Gothic"/>
      <w:lang w:val="es-ES_tradnl"/>
    </w:rPr>
  </w:style>
  <w:style w:type="character" w:styleId="nfasis">
    <w:name w:val="Emphasis"/>
    <w:qFormat/>
    <w:rPr>
      <w:caps/>
      <w:spacing w:val="10"/>
      <w:sz w:val="16"/>
    </w:rPr>
  </w:style>
  <w:style w:type="paragraph" w:customStyle="1" w:styleId="Encabezadodemensaje-ltima">
    <w:name w:val="Encabezado de mensaje - última"/>
    <w:basedOn w:val="Encabezadodemensaje"/>
    <w:next w:val="Textoindependiente"/>
    <w:pPr>
      <w:keepLines/>
      <w:pBdr>
        <w:top w:val="double" w:sz="6" w:space="18" w:color="auto"/>
        <w:left w:val="none" w:sz="0" w:space="0" w:color="auto"/>
        <w:bottom w:val="double" w:sz="6" w:space="18" w:color="auto"/>
        <w:right w:val="none" w:sz="0" w:space="0" w:color="auto"/>
        <w:between w:val="single" w:sz="6" w:space="18" w:color="auto"/>
      </w:pBdr>
      <w:shd w:val="clear" w:color="auto" w:fill="auto"/>
      <w:tabs>
        <w:tab w:val="left" w:pos="1267"/>
        <w:tab w:val="left" w:pos="2938"/>
        <w:tab w:val="left" w:pos="5040"/>
        <w:tab w:val="right" w:pos="8640"/>
      </w:tabs>
      <w:spacing w:before="13" w:after="40" w:line="140" w:lineRule="atLeast"/>
      <w:ind w:left="0" w:firstLine="0"/>
    </w:pPr>
    <w:rPr>
      <w:rFonts w:ascii="Garamond" w:hAnsi="Garamond"/>
      <w:spacing w:val="-5"/>
    </w:rPr>
  </w:style>
  <w:style w:type="paragraph" w:styleId="Textoindependiente2">
    <w:name w:val="Body Text 2"/>
    <w:basedOn w:val="Normal"/>
    <w:rPr>
      <w:b/>
      <w:i/>
      <w:sz w:val="24"/>
    </w:rPr>
  </w:style>
  <w:style w:type="paragraph" w:styleId="Encabezadodemensaj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styleId="Hipervnculo">
    <w:name w:val="Hyperlink"/>
    <w:rsid w:val="004455EC"/>
    <w:rPr>
      <w:color w:val="0000FF"/>
      <w:u w:val="single"/>
    </w:rPr>
  </w:style>
  <w:style w:type="character" w:styleId="Hipervnculovisitado">
    <w:name w:val="FollowedHyperlink"/>
    <w:rsid w:val="00D80B86"/>
    <w:rPr>
      <w:color w:val="800080"/>
      <w:u w:val="single"/>
    </w:rPr>
  </w:style>
  <w:style w:type="paragraph" w:styleId="Mapadeldocumento">
    <w:name w:val="Document Map"/>
    <w:basedOn w:val="Normal"/>
    <w:semiHidden/>
    <w:rsid w:val="00273F7D"/>
    <w:pPr>
      <w:shd w:val="clear" w:color="auto" w:fill="000080"/>
    </w:pPr>
    <w:rPr>
      <w:rFonts w:ascii="Tahoma" w:hAnsi="Tahoma" w:cs="Tahoma"/>
    </w:rPr>
  </w:style>
  <w:style w:type="paragraph" w:styleId="NormalWeb">
    <w:name w:val="Normal (Web)"/>
    <w:basedOn w:val="Normal"/>
    <w:uiPriority w:val="99"/>
    <w:rsid w:val="00314E55"/>
    <w:pPr>
      <w:spacing w:before="48" w:after="192"/>
    </w:pPr>
    <w:rPr>
      <w:rFonts w:ascii="Times New Roman" w:hAnsi="Times New Roman"/>
      <w:sz w:val="24"/>
      <w:szCs w:val="24"/>
    </w:rPr>
  </w:style>
  <w:style w:type="paragraph" w:styleId="Textodeglobo">
    <w:name w:val="Balloon Text"/>
    <w:basedOn w:val="Normal"/>
    <w:link w:val="TextodegloboCar"/>
    <w:rsid w:val="00CB5E15"/>
    <w:rPr>
      <w:rFonts w:ascii="Tahoma" w:hAnsi="Tahoma" w:cs="Tahoma"/>
      <w:sz w:val="16"/>
      <w:szCs w:val="16"/>
    </w:rPr>
  </w:style>
  <w:style w:type="character" w:customStyle="1" w:styleId="TextodegloboCar">
    <w:name w:val="Texto de globo Car"/>
    <w:link w:val="Textodeglobo"/>
    <w:rsid w:val="00CB5E15"/>
    <w:rPr>
      <w:rFonts w:ascii="Tahoma" w:hAnsi="Tahoma" w:cs="Tahoma"/>
      <w:sz w:val="16"/>
      <w:szCs w:val="16"/>
    </w:rPr>
  </w:style>
  <w:style w:type="table" w:styleId="Tablaconcuadrcula">
    <w:name w:val="Table Grid"/>
    <w:basedOn w:val="Tablanormal"/>
    <w:uiPriority w:val="59"/>
    <w:rsid w:val="00C92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90762C"/>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D80473"/>
    <w:rPr>
      <w:rFonts w:ascii="Arial" w:hAnsi="Arial"/>
    </w:rPr>
  </w:style>
  <w:style w:type="character" w:customStyle="1" w:styleId="Ttulo8Car">
    <w:name w:val="Título 8 Car"/>
    <w:basedOn w:val="Fuentedeprrafopredeter"/>
    <w:link w:val="Ttulo8"/>
    <w:semiHidden/>
    <w:rsid w:val="00AC5372"/>
    <w:rPr>
      <w:rFonts w:asciiTheme="majorHAnsi" w:eastAsiaTheme="majorEastAsia" w:hAnsiTheme="majorHAnsi" w:cstheme="majorBidi"/>
      <w:color w:val="404040" w:themeColor="text1" w:themeTint="BF"/>
    </w:rPr>
  </w:style>
  <w:style w:type="paragraph" w:customStyle="1" w:styleId="Default">
    <w:name w:val="Default"/>
    <w:rsid w:val="00AC5372"/>
    <w:pPr>
      <w:autoSpaceDE w:val="0"/>
      <w:autoSpaceDN w:val="0"/>
      <w:adjustRightInd w:val="0"/>
    </w:pPr>
    <w:rPr>
      <w:rFonts w:ascii="Arial" w:hAnsi="Arial" w:cs="Arial"/>
      <w:color w:val="000000"/>
      <w:sz w:val="24"/>
      <w:szCs w:val="24"/>
    </w:rPr>
  </w:style>
  <w:style w:type="paragraph" w:customStyle="1" w:styleId="norm">
    <w:name w:val="norm"/>
    <w:basedOn w:val="Normal"/>
    <w:rsid w:val="00AC5372"/>
    <w:pPr>
      <w:spacing w:before="100" w:beforeAutospacing="1" w:after="100" w:afterAutospacing="1"/>
    </w:pPr>
    <w:rPr>
      <w:rFonts w:cs="Arial"/>
      <w:sz w:val="19"/>
      <w:szCs w:val="19"/>
    </w:rPr>
  </w:style>
  <w:style w:type="paragraph" w:styleId="Textoindependiente3">
    <w:name w:val="Body Text 3"/>
    <w:basedOn w:val="Normal"/>
    <w:link w:val="Textoindependiente3Car"/>
    <w:uiPriority w:val="99"/>
    <w:rsid w:val="00D422CF"/>
    <w:pPr>
      <w:spacing w:after="120"/>
    </w:pPr>
    <w:rPr>
      <w:rFonts w:ascii="Times New Roman" w:hAnsi="Times New Roman"/>
      <w:sz w:val="16"/>
      <w:szCs w:val="16"/>
      <w:lang w:val="en-GB"/>
    </w:rPr>
  </w:style>
  <w:style w:type="character" w:customStyle="1" w:styleId="Textoindependiente3Car">
    <w:name w:val="Texto independiente 3 Car"/>
    <w:basedOn w:val="Fuentedeprrafopredeter"/>
    <w:link w:val="Textoindependiente3"/>
    <w:uiPriority w:val="99"/>
    <w:rsid w:val="00D422CF"/>
    <w:rPr>
      <w:sz w:val="16"/>
      <w:szCs w:val="16"/>
      <w:lang w:val="en-GB"/>
    </w:rPr>
  </w:style>
  <w:style w:type="paragraph" w:styleId="Sangra2detindependiente">
    <w:name w:val="Body Text Indent 2"/>
    <w:basedOn w:val="Normal"/>
    <w:link w:val="Sangra2detindependienteCar"/>
    <w:rsid w:val="00C01D26"/>
    <w:pPr>
      <w:spacing w:after="120" w:line="480" w:lineRule="auto"/>
      <w:ind w:left="283"/>
    </w:pPr>
  </w:style>
  <w:style w:type="character" w:customStyle="1" w:styleId="Sangra2detindependienteCar">
    <w:name w:val="Sangría 2 de t. independiente Car"/>
    <w:basedOn w:val="Fuentedeprrafopredeter"/>
    <w:link w:val="Sangra2detindependiente"/>
    <w:rsid w:val="00C01D26"/>
    <w:rPr>
      <w:rFonts w:ascii="Arial" w:hAnsi="Arial"/>
    </w:rPr>
  </w:style>
  <w:style w:type="character" w:customStyle="1" w:styleId="Ttulo4Car">
    <w:name w:val="Título 4 Car"/>
    <w:basedOn w:val="Fuentedeprrafopredeter"/>
    <w:link w:val="Ttulo4"/>
    <w:semiHidden/>
    <w:rsid w:val="00B74E66"/>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141">
      <w:bodyDiv w:val="1"/>
      <w:marLeft w:val="0"/>
      <w:marRight w:val="0"/>
      <w:marTop w:val="0"/>
      <w:marBottom w:val="0"/>
      <w:divBdr>
        <w:top w:val="none" w:sz="0" w:space="0" w:color="auto"/>
        <w:left w:val="none" w:sz="0" w:space="0" w:color="auto"/>
        <w:bottom w:val="none" w:sz="0" w:space="0" w:color="auto"/>
        <w:right w:val="none" w:sz="0" w:space="0" w:color="auto"/>
      </w:divBdr>
    </w:div>
    <w:div w:id="614141489">
      <w:bodyDiv w:val="1"/>
      <w:marLeft w:val="0"/>
      <w:marRight w:val="0"/>
      <w:marTop w:val="0"/>
      <w:marBottom w:val="0"/>
      <w:divBdr>
        <w:top w:val="none" w:sz="0" w:space="0" w:color="auto"/>
        <w:left w:val="none" w:sz="0" w:space="0" w:color="auto"/>
        <w:bottom w:val="none" w:sz="0" w:space="0" w:color="auto"/>
        <w:right w:val="none" w:sz="0" w:space="0" w:color="auto"/>
      </w:divBdr>
    </w:div>
    <w:div w:id="633831205">
      <w:bodyDiv w:val="1"/>
      <w:marLeft w:val="0"/>
      <w:marRight w:val="0"/>
      <w:marTop w:val="0"/>
      <w:marBottom w:val="0"/>
      <w:divBdr>
        <w:top w:val="none" w:sz="0" w:space="0" w:color="auto"/>
        <w:left w:val="none" w:sz="0" w:space="0" w:color="auto"/>
        <w:bottom w:val="none" w:sz="0" w:space="0" w:color="auto"/>
        <w:right w:val="none" w:sz="0" w:space="0" w:color="auto"/>
      </w:divBdr>
      <w:divsChild>
        <w:div w:id="1821774743">
          <w:marLeft w:val="0"/>
          <w:marRight w:val="0"/>
          <w:marTop w:val="0"/>
          <w:marBottom w:val="0"/>
          <w:divBdr>
            <w:top w:val="none" w:sz="0" w:space="0" w:color="auto"/>
            <w:left w:val="none" w:sz="0" w:space="0" w:color="auto"/>
            <w:bottom w:val="none" w:sz="0" w:space="0" w:color="auto"/>
            <w:right w:val="none" w:sz="0" w:space="0" w:color="auto"/>
          </w:divBdr>
          <w:divsChild>
            <w:div w:id="1587497842">
              <w:marLeft w:val="0"/>
              <w:marRight w:val="0"/>
              <w:marTop w:val="0"/>
              <w:marBottom w:val="0"/>
              <w:divBdr>
                <w:top w:val="none" w:sz="0" w:space="0" w:color="auto"/>
                <w:left w:val="none" w:sz="0" w:space="0" w:color="auto"/>
                <w:bottom w:val="none" w:sz="0" w:space="0" w:color="auto"/>
                <w:right w:val="none" w:sz="0" w:space="0" w:color="auto"/>
              </w:divBdr>
              <w:divsChild>
                <w:div w:id="81914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197393">
      <w:bodyDiv w:val="1"/>
      <w:marLeft w:val="0"/>
      <w:marRight w:val="0"/>
      <w:marTop w:val="0"/>
      <w:marBottom w:val="0"/>
      <w:divBdr>
        <w:top w:val="none" w:sz="0" w:space="0" w:color="auto"/>
        <w:left w:val="none" w:sz="0" w:space="0" w:color="auto"/>
        <w:bottom w:val="none" w:sz="0" w:space="0" w:color="auto"/>
        <w:right w:val="none" w:sz="0" w:space="0" w:color="auto"/>
      </w:divBdr>
    </w:div>
    <w:div w:id="129953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12415-1F81-4BFF-AD32-3ECD446D5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1281</Words>
  <Characters>7620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O´Donnell, 18 - 2º G · 28009 MADRID (España) · Tfno</vt:lpstr>
    </vt:vector>
  </TitlesOfParts>
  <Company>Hewlett-Packard Company</Company>
  <LinksUpToDate>false</LinksUpToDate>
  <CharactersWithSpaces>8884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O´Donnell, 18 - 2º G · 28009 MADRID (España) · Tfno</dc:title>
  <dc:creator>Mar Gómez</dc:creator>
  <cp:lastModifiedBy>estibaliz</cp:lastModifiedBy>
  <cp:revision>3</cp:revision>
  <cp:lastPrinted>2015-05-22T08:07:00Z</cp:lastPrinted>
  <dcterms:created xsi:type="dcterms:W3CDTF">2017-12-26T12:19:00Z</dcterms:created>
  <dcterms:modified xsi:type="dcterms:W3CDTF">2017-12-27T15:37:00Z</dcterms:modified>
</cp:coreProperties>
</file>